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723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7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8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-03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гражданское дело по иску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Юнона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Акопяну Армену </w:t>
      </w:r>
      <w:r>
        <w:rPr>
          <w:rFonts w:ascii="Times New Roman" w:eastAsia="Times New Roman" w:hAnsi="Times New Roman" w:cs="Times New Roman"/>
          <w:sz w:val="28"/>
          <w:szCs w:val="28"/>
        </w:rPr>
        <w:t>Генриковичу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«Юнона» к Акопяну Армену </w:t>
      </w:r>
      <w:r>
        <w:rPr>
          <w:rFonts w:ascii="Times New Roman" w:eastAsia="Times New Roman" w:hAnsi="Times New Roman" w:cs="Times New Roman"/>
          <w:sz w:val="28"/>
          <w:szCs w:val="28"/>
        </w:rPr>
        <w:t>Генриковичу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4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процентов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за период с </w:t>
      </w:r>
      <w:r>
        <w:rPr>
          <w:rStyle w:val="cat-Dategrp-3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4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7619,30, проценты за период с </w:t>
      </w:r>
      <w:r>
        <w:rPr>
          <w:rStyle w:val="cat-Dategrp-5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5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6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Акопян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Генрикович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4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 (</w:t>
      </w:r>
      <w:r>
        <w:rPr>
          <w:rStyle w:val="cat-PassportDatagrp-25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«Юнона»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(ИНН/КПП </w:t>
      </w:r>
      <w:r>
        <w:rPr>
          <w:rFonts w:ascii="Times New Roman" w:eastAsia="Times New Roman" w:hAnsi="Times New Roman" w:cs="Times New Roman"/>
          <w:sz w:val="28"/>
          <w:szCs w:val="28"/>
        </w:rPr>
        <w:t>7806253521/780601001</w:t>
      </w:r>
      <w:r>
        <w:rPr>
          <w:rFonts w:ascii="Times New Roman" w:eastAsia="Times New Roman" w:hAnsi="Times New Roman" w:cs="Times New Roman"/>
          <w:sz w:val="28"/>
          <w:szCs w:val="28"/>
        </w:rPr>
        <w:t>, ОГРН 11</w:t>
      </w:r>
      <w:r>
        <w:rPr>
          <w:rFonts w:ascii="Times New Roman" w:eastAsia="Times New Roman" w:hAnsi="Times New Roman" w:cs="Times New Roman"/>
          <w:sz w:val="28"/>
          <w:szCs w:val="28"/>
        </w:rPr>
        <w:t>6784740404053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1-293574394111892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7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Style w:val="cat-Sumgrp-18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сумма основного долга;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проценты, за пользование займом, исходя из рассчитанной Банком России средневзвешенной процентной ставки (</w:t>
      </w:r>
      <w:r>
        <w:rPr>
          <w:rFonts w:ascii="Times New Roman" w:eastAsia="Times New Roman" w:hAnsi="Times New Roman" w:cs="Times New Roman"/>
          <w:sz w:val="28"/>
          <w:szCs w:val="28"/>
        </w:rPr>
        <w:t>13,61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Style w:val="cat-Dategrp-7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5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20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неустойка, предусмотренная п. 12 Договора за период с </w:t>
      </w:r>
      <w:r>
        <w:rPr>
          <w:rStyle w:val="cat-Dategrp-5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взыскать судебные издержки, связанные с оплатой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удовлетворенным исковым требованиям в размере </w:t>
      </w:r>
      <w:r>
        <w:rPr>
          <w:rStyle w:val="cat-Sumgrp-21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Style w:val="cat-Sumgrp-22rplc-3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23rplc-36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участок № 54 Красногвардейского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</w:t>
      </w:r>
      <w:r>
        <w:rPr>
          <w:rFonts w:ascii="Times New Roman" w:eastAsia="Times New Roman" w:hAnsi="Times New Roman" w:cs="Times New Roman"/>
          <w:sz w:val="28"/>
          <w:szCs w:val="28"/>
        </w:rPr>
        <w:t>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7rplc-0">
    <w:name w:val="cat-PhoneNumber grp-27 rplc-0"/>
    <w:basedOn w:val="DefaultParagraphFont"/>
  </w:style>
  <w:style w:type="character" w:customStyle="1" w:styleId="cat-PhoneNumbergrp-28rplc-1">
    <w:name w:val="cat-PhoneNumber grp-28 rplc-1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Dategrp-3rplc-12">
    <w:name w:val="cat-Date grp-3 rplc-12"/>
    <w:basedOn w:val="DefaultParagraphFont"/>
  </w:style>
  <w:style w:type="character" w:customStyle="1" w:styleId="cat-Dategrp-4rplc-13">
    <w:name w:val="cat-Date grp-4 rplc-13"/>
    <w:basedOn w:val="DefaultParagraphFont"/>
  </w:style>
  <w:style w:type="character" w:customStyle="1" w:styleId="cat-Dategrp-5rplc-14">
    <w:name w:val="cat-Date grp-5 rplc-14"/>
    <w:basedOn w:val="DefaultParagraphFont"/>
  </w:style>
  <w:style w:type="character" w:customStyle="1" w:styleId="cat-Dategrp-6rplc-15">
    <w:name w:val="cat-Date grp-6 rplc-15"/>
    <w:basedOn w:val="DefaultParagraphFont"/>
  </w:style>
  <w:style w:type="character" w:customStyle="1" w:styleId="cat-Sumgrp-15rplc-16">
    <w:name w:val="cat-Sum grp-15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PassportDatagrp-24rplc-21">
    <w:name w:val="cat-PassportData grp-24 rplc-21"/>
    <w:basedOn w:val="DefaultParagraphFont"/>
  </w:style>
  <w:style w:type="character" w:customStyle="1" w:styleId="cat-PassportDatagrp-25rplc-22">
    <w:name w:val="cat-PassportData grp-25 rplc-22"/>
    <w:basedOn w:val="DefaultParagraphFont"/>
  </w:style>
  <w:style w:type="character" w:customStyle="1" w:styleId="cat-Dategrp-3rplc-24">
    <w:name w:val="cat-Date grp-3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Sumgrp-18rplc-26">
    <w:name w:val="cat-Sum grp-18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Dategrp-7rplc-28">
    <w:name w:val="cat-Date grp-7 rplc-28"/>
    <w:basedOn w:val="DefaultParagraphFont"/>
  </w:style>
  <w:style w:type="character" w:customStyle="1" w:styleId="cat-Dategrp-5rplc-29">
    <w:name w:val="cat-Date grp-5 rplc-29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Dategrp-5rplc-32">
    <w:name w:val="cat-Date grp-5 rplc-32"/>
    <w:basedOn w:val="DefaultParagraphFont"/>
  </w:style>
  <w:style w:type="character" w:customStyle="1" w:styleId="cat-Dategrp-6rplc-33">
    <w:name w:val="cat-Date grp-6 rplc-33"/>
    <w:basedOn w:val="DefaultParagraphFont"/>
  </w:style>
  <w:style w:type="character" w:customStyle="1" w:styleId="cat-Sumgrp-21rplc-34">
    <w:name w:val="cat-Sum grp-21 rplc-34"/>
    <w:basedOn w:val="DefaultParagraphFont"/>
  </w:style>
  <w:style w:type="character" w:customStyle="1" w:styleId="cat-Sumgrp-22rplc-35">
    <w:name w:val="cat-Sum grp-22 rplc-35"/>
    <w:basedOn w:val="DefaultParagraphFont"/>
  </w:style>
  <w:style w:type="character" w:customStyle="1" w:styleId="cat-SumInWordsgrp-23rplc-36">
    <w:name w:val="cat-SumInWords grp-23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1rplc-38">
    <w:name w:val="cat-Address grp-1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