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67BA" w:rsidP="00BF67B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2-54-763/2022</w:t>
      </w:r>
    </w:p>
    <w:p w:rsidR="00BF67BA" w:rsidP="00BF67B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0010-01-2022-001144-42</w:t>
      </w:r>
    </w:p>
    <w:p w:rsidR="00BF67BA" w:rsidP="00BF67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BF67BA" w:rsidP="00BF67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BF67BA" w:rsidP="00BF67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BF67BA" w:rsidP="00BF67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7BA" w:rsidP="00BF67B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 августа 2022 года                                               пгт Красногвардейское</w:t>
      </w:r>
    </w:p>
    <w:p w:rsidR="00BF67BA" w:rsidP="00BF67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7BA" w:rsidP="00BF6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07F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BF67BA" w:rsidP="00BF6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="007407FB">
        <w:rPr>
          <w:rFonts w:ascii="Times New Roman" w:hAnsi="Times New Roman"/>
          <w:sz w:val="28"/>
          <w:szCs w:val="28"/>
          <w:lang w:eastAsia="ru-RU"/>
        </w:rPr>
        <w:t>Селещуке С.Н.,</w:t>
      </w:r>
    </w:p>
    <w:p w:rsidR="00BF67BA" w:rsidP="00BF6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67BA" w:rsidP="00BF67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в зале суда гражданское дело по исковому заявлению Некоммерческой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407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года по 31 </w:t>
      </w:r>
      <w:r w:rsidR="007407F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407F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размере </w:t>
      </w:r>
      <w:r w:rsidR="007407FB">
        <w:rPr>
          <w:rFonts w:ascii="Times New Roman" w:eastAsia="Times New Roman" w:hAnsi="Times New Roman"/>
          <w:sz w:val="28"/>
          <w:szCs w:val="28"/>
          <w:lang w:eastAsia="ru-RU"/>
        </w:rPr>
        <w:t>3540,85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и пени в размере </w:t>
      </w:r>
      <w:r w:rsidR="007407FB">
        <w:rPr>
          <w:rFonts w:ascii="Times New Roman" w:eastAsia="Times New Roman" w:hAnsi="Times New Roman"/>
          <w:sz w:val="28"/>
          <w:szCs w:val="28"/>
          <w:lang w:eastAsia="ru-RU"/>
        </w:rPr>
        <w:t>27,40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7407FB"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третьи лица ОСП по Красногвардейскому району УФССП России по Республике Крым, Администрация Красногвардейского сельского поселения Республики Крым, МУП «Красногвардейское ЖКХ», </w:t>
      </w:r>
    </w:p>
    <w:p w:rsidR="00BF67BA" w:rsidP="00BF67B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руково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дствуясь ст.ст. 194-199 ГПК РФ, мировой судья,</w:t>
      </w:r>
    </w:p>
    <w:p w:rsidR="00BF67BA" w:rsidP="00BF67B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BF67BA" w:rsidP="00BF6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Некоммерческой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407FB" w:rsidR="007407FB">
        <w:rPr>
          <w:rFonts w:ascii="Times New Roman" w:eastAsia="Times New Roman" w:hAnsi="Times New Roman"/>
          <w:sz w:val="28"/>
          <w:szCs w:val="28"/>
          <w:lang w:eastAsia="ru-RU"/>
        </w:rPr>
        <w:t>,  о взыскании задолженности за по оплате взносов на капитальный ремонт общего имущества в многоквартирном доме за период с сентября 2016 года по 31 марта 2022 года в размере 3540,85 рублей и пени в размере 27,40 рублей, третьи лица ОСП по Красногвардейскому району УФССП России по Республике Крым, Администрация Красногвардейского сельского поселения Республики Крым, МУП «Красногвардейское ЖКХ»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– удовлетворить.  </w:t>
      </w:r>
    </w:p>
    <w:p w:rsidR="00BF67BA" w:rsidP="00BF6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ФИО1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Некоммерческой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ЛИЧНЫЕ ДАННЫЕ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задолженность по оплате взносов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капитальный ремонт общего имущества в многоквартирном доме за период с </w:t>
      </w:r>
      <w:r w:rsidRPr="007407FB" w:rsidR="00740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7407FB" w:rsidR="00740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сентября 2016 года по 31 марта 2022 года в размере 3540,85 рублей и пени в размере 27,40 рублей</w:t>
      </w:r>
      <w:r w:rsidR="00740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также государственную пошлину в размере </w:t>
      </w:r>
      <w:r w:rsidR="00740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400,00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рублей, а всего взыскать </w:t>
      </w:r>
      <w:r w:rsidR="00740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3968,25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лей (</w:t>
      </w:r>
      <w:r w:rsidR="00740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 тысячи девятьсот шестьдесят восемь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2</w:t>
      </w:r>
      <w:r w:rsidR="00740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копейки).</w:t>
      </w: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Иными лицами, участвующими в деле,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блики Крым путём подачи апелляционной жалобы через судебный участок № 55 Красногвардейского судебного района Республики Крым.</w:t>
      </w: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асти решения суда, если лица, участвующие в деле, их представители присутствовали в судебном заседании;</w:t>
      </w: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заседании.</w:t>
      </w: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7BA" w:rsidP="00BF6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7BA" w:rsidP="00BF67BA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И.В. Чернецкая</w:t>
      </w:r>
    </w:p>
    <w:p w:rsidR="00BF67BA" w:rsidP="00BF67BA">
      <w:pPr>
        <w:spacing w:after="0" w:line="240" w:lineRule="auto"/>
        <w:jc w:val="both"/>
      </w:pPr>
    </w:p>
    <w:p w:rsidR="00BF67BA" w:rsidP="00BF67BA">
      <w:pPr>
        <w:spacing w:after="0" w:line="240" w:lineRule="auto"/>
        <w:jc w:val="both"/>
      </w:pPr>
    </w:p>
    <w:p w:rsidR="00BF67BA" w:rsidP="00BF67BA"/>
    <w:p w:rsidR="00BF67BA" w:rsidP="00BF67BA"/>
    <w:p w:rsidR="00BF67BA" w:rsidP="00BF67BA"/>
    <w:p w:rsidR="00BF67BA" w:rsidP="00BF67BA"/>
    <w:p w:rsidR="00BF67BA" w:rsidP="00BF67BA"/>
    <w:p w:rsidR="00BF67BA" w:rsidP="00BF67BA"/>
    <w:p w:rsidR="0005733A"/>
    <w:sectPr w:rsidSect="007407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90"/>
    <w:rsid w:val="0005733A"/>
    <w:rsid w:val="00195D01"/>
    <w:rsid w:val="005F0990"/>
    <w:rsid w:val="007407FB"/>
    <w:rsid w:val="00BF67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7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4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407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