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212C" w:rsidP="00E7212C">
      <w:pPr>
        <w:tabs>
          <w:tab w:val="left" w:pos="2895"/>
          <w:tab w:val="left" w:pos="2985"/>
          <w:tab w:val="center" w:pos="4677"/>
        </w:tabs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2-54-765/2022</w:t>
      </w:r>
    </w:p>
    <w:p w:rsidR="00E7212C" w:rsidP="00E7212C">
      <w:pPr>
        <w:tabs>
          <w:tab w:val="left" w:pos="2895"/>
          <w:tab w:val="left" w:pos="2985"/>
          <w:tab w:val="center" w:pos="4677"/>
        </w:tabs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91MS0054-01-2022-001145-39</w:t>
      </w:r>
    </w:p>
    <w:p w:rsidR="00E7212C" w:rsidP="00E721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7212C" w:rsidP="00E721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212C" w:rsidP="00E721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E7212C" w:rsidP="00E721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E7212C" w:rsidP="00E721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(вступительная и резолютивная части)</w:t>
      </w:r>
    </w:p>
    <w:p w:rsidR="00E7212C" w:rsidP="00E7212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212C" w:rsidP="00E7212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 июня 2022 года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пгт. Красногвардейское</w:t>
      </w:r>
    </w:p>
    <w:p w:rsidR="00E7212C" w:rsidP="00E721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212C" w:rsidP="00E721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Красногвардейского судебного района Республики Крым Чернецкая И.В.,</w:t>
      </w:r>
    </w:p>
    <w:p w:rsidR="00E7212C" w:rsidP="00E721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секретаре Селещуке С.Н.,</w:t>
      </w:r>
    </w:p>
    <w:p w:rsidR="00E7212C" w:rsidP="00E721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 участием: </w:t>
      </w:r>
    </w:p>
    <w:p w:rsidR="00E7212C" w:rsidP="00E721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ответчика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Поминчук Р.В.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E7212C" w:rsidP="00E72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в зале суда гражданское дело по исковому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заявлению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 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Поминчуку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по оплате взносов на капитальный ремонт общего имущества в многоквартирном доме за период с сентября 2016 года по 31 декабря 2021 года в размере 17566,12 рублей и пени в размере 1709,58 рублей, </w:t>
      </w:r>
    </w:p>
    <w:p w:rsidR="00E7212C" w:rsidP="00E72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руководствуясь ст.ст. 194-199 ГПК РФ, мировой судья,</w:t>
      </w:r>
    </w:p>
    <w:p w:rsidR="00E7212C" w:rsidP="00E721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E7212C" w:rsidP="00E7212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 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Pr="00E7212C">
        <w:rPr>
          <w:rFonts w:ascii="Times New Roman" w:eastAsia="Times New Roman" w:hAnsi="Times New Roman"/>
          <w:sz w:val="28"/>
          <w:szCs w:val="28"/>
          <w:lang w:eastAsia="ru-RU"/>
        </w:rPr>
        <w:t>Поминчуку</w:t>
      </w:r>
      <w:r w:rsidRPr="00E721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Р.В. </w:t>
      </w:r>
      <w:r w:rsidRPr="00E7212C"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за по оплате взносов на капитальный ремонт общего имущества в многокварти</w:t>
      </w:r>
      <w:r w:rsidRPr="00E7212C">
        <w:rPr>
          <w:rFonts w:ascii="Times New Roman" w:eastAsia="Times New Roman" w:hAnsi="Times New Roman"/>
          <w:sz w:val="28"/>
          <w:szCs w:val="28"/>
          <w:lang w:eastAsia="ru-RU"/>
        </w:rPr>
        <w:t>рном доме за период с сентября 2016 года по 31 декабря 2021 года в размере 17566,12 рублей и пени в размере 1709,58 рублей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– удовлетворить частично.  </w:t>
      </w:r>
    </w:p>
    <w:p w:rsidR="00E7212C" w:rsidP="00E7212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E7212C">
        <w:rPr>
          <w:rFonts w:ascii="Times New Roman" w:eastAsia="Times New Roman" w:hAnsi="Times New Roman"/>
          <w:sz w:val="28"/>
          <w:szCs w:val="28"/>
          <w:lang w:eastAsia="ru-RU"/>
        </w:rPr>
        <w:t>Поминчук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721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Р.В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ЛИЧНЫЕ ДАННЫЕ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пользу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 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ЛИЧНЫЕ ДАННЫЕ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задолженность по оплате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взносов на капитальный ремонт общего имущества в многоквартирном доме за период с мая 2019 года по 31 декабря 2021 года (в пределах сроков исковой давности) в размере 8715,56 рублей и пени в размере 667,88 рублей (за период с 30.06.2019 года по 31.03.2020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года, а также государственную пошлину пропорционально удовлетворенным исковым требованиям в размере </w:t>
      </w:r>
      <w:r w:rsidR="006243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400,00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рублей, а всего взыскать </w:t>
      </w:r>
      <w:r w:rsidR="006243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9783,44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рублей (</w:t>
      </w:r>
      <w:r w:rsidR="006243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девять тысяч семьсот восемьдесят три рубля 44 копейки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E7212C" w:rsidP="00E7212C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остальной части исковых требований отказать.</w:t>
      </w:r>
    </w:p>
    <w:p w:rsidR="00E7212C" w:rsidP="00E7212C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E7212C" w:rsidP="00E7212C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Лица, участвующие в деле, их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редставители имеют право подать заявление о составлении мотивированного решения суда.</w:t>
      </w:r>
    </w:p>
    <w:p w:rsidR="00E7212C" w:rsidP="00E7212C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ое может быть подано:</w:t>
      </w:r>
    </w:p>
    <w:p w:rsidR="00E7212C" w:rsidP="00E7212C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7212C" w:rsidP="00E7212C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течение пятнадцати дней со дня объявления резолютивной части решения суд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а, если лица, участвующие в деле, их представители не присутствовали в судебном заседании.</w:t>
      </w:r>
    </w:p>
    <w:p w:rsidR="00E7212C" w:rsidP="00E7212C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ивированного решения суда.</w:t>
      </w:r>
    </w:p>
    <w:p w:rsidR="00E7212C" w:rsidP="00E7212C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212C" w:rsidP="00E7212C"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Мировой судья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И.В. Чернецкая</w:t>
      </w:r>
    </w:p>
    <w:p w:rsidR="007F033D"/>
    <w:sectPr w:rsidSect="009272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39"/>
    <w:rsid w:val="00265039"/>
    <w:rsid w:val="004D7BCF"/>
    <w:rsid w:val="006243E5"/>
    <w:rsid w:val="007F033D"/>
    <w:rsid w:val="0092722E"/>
    <w:rsid w:val="00E721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12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