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5BB" w:rsidRPr="00EE1966" w:rsidP="007365B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Дело № 2-54-1198/2024</w:t>
      </w:r>
    </w:p>
    <w:p w:rsidR="007365BB" w:rsidRPr="00EE1966" w:rsidP="007365B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EE1966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0055-01-2024-001830-53</w:t>
      </w:r>
    </w:p>
    <w:p w:rsidR="007365BB" w:rsidRPr="00EE1966" w:rsidP="007365B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7365BB" w:rsidRPr="00EE1966" w:rsidP="007365B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7365BB" w:rsidRPr="00EE1966" w:rsidP="007365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(вступительная и резолютивная части)</w:t>
      </w:r>
    </w:p>
    <w:p w:rsidR="007365BB" w:rsidRPr="00EE1966" w:rsidP="007365B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365BB" w:rsidRPr="00EE1966" w:rsidP="007365BB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14 ноября 2024 года                                                 пгт. Красногвардейское</w:t>
      </w:r>
    </w:p>
    <w:p w:rsidR="007365BB" w:rsidRPr="00EE1966" w:rsidP="007365B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 w:rsidRPr="00EE1966"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EE1966" w:rsidRPr="00EE1966" w:rsidP="007365B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E1966">
        <w:rPr>
          <w:rFonts w:ascii="Times New Roman" w:hAnsi="Times New Roman"/>
          <w:sz w:val="27"/>
          <w:szCs w:val="27"/>
          <w:lang w:eastAsia="ru-RU"/>
        </w:rPr>
        <w:t xml:space="preserve">с участием ответчика и представителя ответчика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EE1966">
        <w:rPr>
          <w:rFonts w:ascii="Times New Roman" w:hAnsi="Times New Roman"/>
          <w:sz w:val="27"/>
          <w:szCs w:val="27"/>
          <w:lang w:eastAsia="ru-RU"/>
        </w:rPr>
        <w:t xml:space="preserve"> – </w:t>
      </w:r>
      <w:r>
        <w:rPr>
          <w:rFonts w:ascii="Times New Roman" w:hAnsi="Times New Roman"/>
          <w:sz w:val="27"/>
          <w:szCs w:val="27"/>
          <w:lang w:eastAsia="ru-RU"/>
        </w:rPr>
        <w:t>ФИО2</w:t>
      </w:r>
      <w:r w:rsidRPr="00EE1966">
        <w:rPr>
          <w:rFonts w:ascii="Times New Roman" w:hAnsi="Times New Roman"/>
          <w:sz w:val="27"/>
          <w:szCs w:val="27"/>
          <w:lang w:eastAsia="ru-RU"/>
        </w:rPr>
        <w:t xml:space="preserve">, </w:t>
      </w:r>
    </w:p>
    <w:p w:rsidR="007365BB" w:rsidRPr="00EE1966" w:rsidP="007365B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E1966">
        <w:rPr>
          <w:rFonts w:ascii="Times New Roman" w:hAnsi="Times New Roman"/>
          <w:sz w:val="27"/>
          <w:szCs w:val="27"/>
          <w:lang w:eastAsia="ru-RU"/>
        </w:rPr>
        <w:t>рассмотрев в открытом судебном заседании в з</w:t>
      </w:r>
      <w:r w:rsidRPr="00EE1966">
        <w:rPr>
          <w:rFonts w:ascii="Times New Roman" w:hAnsi="Times New Roman"/>
          <w:sz w:val="27"/>
          <w:szCs w:val="27"/>
          <w:lang w:eastAsia="ru-RU"/>
        </w:rPr>
        <w:t xml:space="preserve">але суда гражданское дело по иску Государственного унитарного предприятия Республики Крым «Крымтеплокоммунэнерго» к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EE1966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ФИО2</w:t>
      </w:r>
      <w:r w:rsidRPr="00EE1966">
        <w:rPr>
          <w:rFonts w:ascii="Times New Roman" w:hAnsi="Times New Roman"/>
          <w:sz w:val="27"/>
          <w:szCs w:val="27"/>
          <w:lang w:eastAsia="ru-RU"/>
        </w:rPr>
        <w:t xml:space="preserve">, о взыскании задолженности за услуги теплоснабжения мест общего пользования, третье </w:t>
      </w:r>
      <w:r w:rsidRPr="00EE1966">
        <w:rPr>
          <w:rFonts w:ascii="Times New Roman" w:hAnsi="Times New Roman"/>
          <w:sz w:val="27"/>
          <w:szCs w:val="27"/>
          <w:lang w:eastAsia="ru-RU"/>
        </w:rPr>
        <w:t>лицо: ООО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EE1966">
        <w:rPr>
          <w:rFonts w:ascii="Times New Roman" w:hAnsi="Times New Roman"/>
          <w:sz w:val="27"/>
          <w:szCs w:val="27"/>
          <w:lang w:eastAsia="ru-RU"/>
        </w:rPr>
        <w:t xml:space="preserve">»,   </w:t>
      </w:r>
    </w:p>
    <w:p w:rsidR="007365BB" w:rsidRPr="00EE1966" w:rsidP="007365BB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 w:rsidRPr="00EE1966"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7365BB" w:rsidRPr="00EE1966" w:rsidP="007365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Исковых требований 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» 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ФИО2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, о взыскании задолженности за услуги теплоснабжения ме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ст общего пользования за период с 01.01.2019 года по 31.03.2022 года в размере 4829,72 рублей и пени за период с 12.02.2019 года по 05.04.2020 года в размере 226,25 рублей, за период с 12.01.2021 года по 21.08.2024 года в размере 4100,71 рублей, - удовлетв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орить частично в пределах срока исковой давности.</w:t>
      </w:r>
    </w:p>
    <w:p w:rsidR="007365BB" w:rsidRPr="00EE1966" w:rsidP="007365B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Взыскать по ½ доли со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E1966" w:rsidR="00EE1966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EE1966" w:rsid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) 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ФИО2</w:t>
      </w:r>
      <w:r w:rsidRPr="00EE1966" w:rsid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EE1966" w:rsidR="00EE1966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,  в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 пользу 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» 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РЕКВИЗИТЫ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) задолженность за услуги теплоснабжения мест общего пользования в пределах сроков исковой давности с 0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2.09.2021 года по 31.03.2022 года в размере 863,38 рублей, пени за период с 11.09.2021 по 31.03.2022 года в размере 471,36 рублей, (т.е. по </w:t>
      </w:r>
      <w:r w:rsidRPr="00EE1966" w:rsidR="00EE1966">
        <w:rPr>
          <w:rFonts w:ascii="Times New Roman" w:eastAsia="Times New Roman" w:hAnsi="Times New Roman"/>
          <w:sz w:val="27"/>
          <w:szCs w:val="27"/>
          <w:lang w:eastAsia="ru-RU"/>
        </w:rPr>
        <w:t>667 рублей 37 копеек  (шестьсот шестьдесят семь рублей 37 копеек) с каждой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EE1966" w:rsid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а также </w:t>
      </w:r>
      <w:r w:rsidRPr="00EE1966" w:rsid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солидарно взыскать 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судебные изд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ержки, связанные с уплатой государственной пошлины пропорционально удовлетворенным исковым требованиям в размере </w:t>
      </w:r>
      <w:r w:rsidRPr="00EE1966" w:rsidR="00EE1966">
        <w:rPr>
          <w:rFonts w:ascii="Times New Roman" w:eastAsia="Times New Roman" w:hAnsi="Times New Roman"/>
          <w:sz w:val="27"/>
          <w:szCs w:val="27"/>
          <w:lang w:eastAsia="ru-RU"/>
        </w:rPr>
        <w:t>44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E1966" w:rsidR="00EE1966">
        <w:rPr>
          <w:rFonts w:ascii="Times New Roman" w:eastAsia="Times New Roman" w:hAnsi="Times New Roman"/>
          <w:sz w:val="27"/>
          <w:szCs w:val="27"/>
          <w:lang w:eastAsia="ru-RU"/>
        </w:rPr>
        <w:t>44 рублей (сорок четыре рубля 44 копейки)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7365BB" w:rsidRPr="00EE1966" w:rsidP="007365B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остальной части исковых требований, отказать в связи с применением срока исковой давности. </w:t>
      </w:r>
    </w:p>
    <w:p w:rsidR="007365BB" w:rsidRPr="00EE1966" w:rsidP="007365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рдейского судебного района Республики Крым в течение месяца со дня его принятия.</w:t>
      </w:r>
    </w:p>
    <w:p w:rsidR="007365BB" w:rsidRPr="00EE1966" w:rsidP="007365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7365BB" w:rsidRPr="00EE1966" w:rsidP="007365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Мотивированное решение суда изготавливается в случае 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365BB" w:rsidRPr="00EE1966" w:rsidP="007365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ели присутствовали в судебном заседании;</w:t>
      </w:r>
    </w:p>
    <w:p w:rsidR="007365BB" w:rsidRPr="00EE1966" w:rsidP="007365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365BB" w:rsidRPr="00EE1966" w:rsidP="007365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составляет мотивированное решение 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суда в течение </w:t>
      </w:r>
      <w:r w:rsidRPr="00EE1966" w:rsidR="00EE1966">
        <w:rPr>
          <w:rFonts w:ascii="Times New Roman" w:eastAsia="Times New Roman" w:hAnsi="Times New Roman"/>
          <w:sz w:val="27"/>
          <w:szCs w:val="27"/>
          <w:lang w:eastAsia="ru-RU"/>
        </w:rPr>
        <w:t>десяти</w:t>
      </w: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365BB" w:rsidRPr="00EE1966" w:rsidP="007365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365BB" w:rsidRPr="00EE1966" w:rsidP="007365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966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И.В. Чернецкая</w:t>
      </w:r>
    </w:p>
    <w:p w:rsidR="007365BB" w:rsidP="007365BB">
      <w:pPr>
        <w:spacing w:after="0" w:line="240" w:lineRule="auto"/>
        <w:jc w:val="both"/>
      </w:pPr>
    </w:p>
    <w:p w:rsidR="00064EC8"/>
    <w:sectPr w:rsidSect="00EE19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EA"/>
    <w:rsid w:val="00064EC8"/>
    <w:rsid w:val="000B0AEA"/>
    <w:rsid w:val="007365BB"/>
    <w:rsid w:val="008904B7"/>
    <w:rsid w:val="00EE19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