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4EF6" w:rsidP="00CD4EF6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2-54-</w:t>
      </w:r>
      <w:r w:rsidR="00424823">
        <w:rPr>
          <w:rFonts w:ascii="Times New Roman" w:eastAsia="Times New Roman" w:hAnsi="Times New Roman"/>
          <w:bCs/>
          <w:sz w:val="28"/>
          <w:szCs w:val="28"/>
          <w:lang w:eastAsia="ru-RU"/>
        </w:rPr>
        <w:t>1268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/2022</w:t>
      </w:r>
    </w:p>
    <w:p w:rsidR="00CD4EF6" w:rsidP="00CD4EF6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91MS0054-01-2022-00</w:t>
      </w:r>
      <w:r w:rsidR="00424823">
        <w:rPr>
          <w:rFonts w:ascii="Times New Roman" w:eastAsia="Times New Roman" w:hAnsi="Times New Roman"/>
          <w:bCs/>
          <w:sz w:val="28"/>
          <w:szCs w:val="28"/>
          <w:lang w:eastAsia="ru-RU"/>
        </w:rPr>
        <w:t>1734-18</w:t>
      </w:r>
    </w:p>
    <w:p w:rsidR="00CD4EF6" w:rsidP="00CD4E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D4EF6" w:rsidP="00CD4E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4EF6" w:rsidP="00CD4EF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CD4EF6" w:rsidP="00CD4EF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CD4EF6" w:rsidP="00CD4EF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(вступительная и резолютивная части)</w:t>
      </w:r>
    </w:p>
    <w:p w:rsidR="00CD4EF6" w:rsidP="00CD4E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4EF6" w:rsidP="00CD4E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 августа 2022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пгт. Красногвардейское</w:t>
      </w:r>
    </w:p>
    <w:p w:rsidR="00CD4EF6" w:rsidP="00CD4E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4EF6" w:rsidP="00CD4E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Чернецкая И.В.,</w:t>
      </w:r>
    </w:p>
    <w:p w:rsidR="00CD4EF6" w:rsidP="00CD4E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секретаре Селещуке С.Н.,</w:t>
      </w:r>
    </w:p>
    <w:p w:rsidR="00CD4EF6" w:rsidP="00CD4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в зале суда гражданское дело по исковому заявлению ОРГАНИЗАЦИЯ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ФИО1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 за период с сентября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2016 года по 31 </w:t>
      </w:r>
      <w:r w:rsidR="00424823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42482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размере </w:t>
      </w:r>
      <w:r w:rsidR="00424823">
        <w:rPr>
          <w:rFonts w:ascii="Times New Roman" w:eastAsia="Times New Roman" w:hAnsi="Times New Roman"/>
          <w:sz w:val="28"/>
          <w:szCs w:val="28"/>
          <w:lang w:eastAsia="ru-RU"/>
        </w:rPr>
        <w:t>1268,88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блей и пени в размере </w:t>
      </w:r>
      <w:r w:rsidR="00424823">
        <w:rPr>
          <w:rFonts w:ascii="Times New Roman" w:eastAsia="Times New Roman" w:hAnsi="Times New Roman"/>
          <w:sz w:val="28"/>
          <w:szCs w:val="28"/>
          <w:lang w:eastAsia="ru-RU"/>
        </w:rPr>
        <w:t>2537,34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</w:p>
    <w:p w:rsidR="00CD4EF6" w:rsidP="00CD4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руководствуясь ст.ст. 194-199 ГПК РФ, мировой судья,</w:t>
      </w:r>
    </w:p>
    <w:p w:rsidR="00CD4EF6" w:rsidP="00CD4E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CD4EF6" w:rsidP="00CD4E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424823" w:rsidR="00424823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 </w:t>
      </w:r>
      <w:r w:rsidRPr="00424823" w:rsidR="00424823">
        <w:rPr>
          <w:rFonts w:ascii="Times New Roman" w:eastAsia="Times New Roman" w:hAnsi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 за период с сентября</w:t>
      </w:r>
      <w:r w:rsidRPr="00424823" w:rsidR="00424823">
        <w:rPr>
          <w:rFonts w:ascii="Times New Roman" w:eastAsia="Times New Roman" w:hAnsi="Times New Roman"/>
          <w:sz w:val="28"/>
          <w:szCs w:val="28"/>
          <w:lang w:eastAsia="ru-RU"/>
        </w:rPr>
        <w:t xml:space="preserve"> 2016 года по 31 апреля 2022 года в размере 1268,88 рублей и пени в размере 2537,34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– удовлетворить частично.  </w:t>
      </w:r>
    </w:p>
    <w:p w:rsidR="00CD4EF6" w:rsidP="00CD4E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 пользу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4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пеню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(в пределах сроков исковой давности) </w:t>
      </w:r>
      <w:r w:rsidR="00424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период с июля 2019 года по март 2020 года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FE0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872,43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рублей, а также государственную пошлину пропорционально удовлетворенным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исковым требованиям в размере 400,00 рублей, а всего взыскать </w:t>
      </w:r>
      <w:r w:rsidR="00FE0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1272,43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FE0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одна тысяча двести семьдесят два рубля 43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копейки).</w:t>
      </w:r>
    </w:p>
    <w:p w:rsidR="00CD4EF6" w:rsidP="00CD4EF6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остальной части исковых требований отказать.</w:t>
      </w:r>
    </w:p>
    <w:p w:rsidR="00CD4EF6" w:rsidP="00CD4EF6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может быть обжаловано в Красногвардейский районный суд Республики Крым путём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CD4EF6" w:rsidP="00CD4EF6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участвующие в деле, их представители имеют право подать заявление о составлении мотивированного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суда.</w:t>
      </w:r>
    </w:p>
    <w:p w:rsidR="00CD4EF6" w:rsidP="00CD4EF6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D4EF6" w:rsidP="00CD4EF6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трех дней со дня объявления резолютивной части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если лица, участвующие в деле, их представители присутствовали в судебном заседании;</w:t>
      </w:r>
    </w:p>
    <w:p w:rsidR="00CD4EF6" w:rsidP="00CD4EF6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заседании.</w:t>
      </w:r>
    </w:p>
    <w:p w:rsidR="00CD4EF6" w:rsidP="00CD4EF6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D4EF6" w:rsidP="00CD4EF6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4EF6" w:rsidP="00CD4EF6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И.В. Чернецкая</w:t>
      </w:r>
    </w:p>
    <w:p w:rsidR="00CD4EF6" w:rsidP="00CD4EF6"/>
    <w:p w:rsidR="008B11D1"/>
    <w:sectPr w:rsidSect="00FE0C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B9"/>
    <w:rsid w:val="00424823"/>
    <w:rsid w:val="008B11D1"/>
    <w:rsid w:val="00B844CE"/>
    <w:rsid w:val="00CD4EF6"/>
    <w:rsid w:val="00F407B9"/>
    <w:rsid w:val="00FE0C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