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7183" w:rsidRPr="00927183" w:rsidP="009271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1453</w:t>
      </w: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>/2022</w:t>
      </w:r>
    </w:p>
    <w:p w:rsidR="00927183" w:rsidRPr="00927183" w:rsidP="009271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Pr="009271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>0054-01-2022-00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2065-92</w:t>
      </w:r>
    </w:p>
    <w:p w:rsidR="00927183" w:rsidRPr="00927183" w:rsidP="0092718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</w:t>
      </w:r>
    </w:p>
    <w:p w:rsidR="00927183" w:rsidRPr="00927183" w:rsidP="00927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927183" w:rsidRPr="00927183" w:rsidP="00927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>(вводная и резолютивная части)</w:t>
      </w:r>
    </w:p>
    <w:p w:rsidR="00927183" w:rsidRPr="00927183" w:rsidP="009271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183" w:rsidRPr="00927183" w:rsidP="0092718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сентября</w:t>
      </w: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                                               пгт Красногвардейское</w:t>
      </w:r>
    </w:p>
    <w:p w:rsidR="00927183" w:rsidRPr="00927183" w:rsidP="009271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183" w:rsidRPr="00927183" w:rsidP="009271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</w:t>
      </w:r>
      <w:r w:rsidRPr="009271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927183" w:rsidRPr="00927183" w:rsidP="009271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7183">
        <w:rPr>
          <w:rFonts w:ascii="Times New Roman" w:eastAsia="Calibri" w:hAnsi="Times New Roman" w:cs="Times New Roman"/>
          <w:sz w:val="28"/>
          <w:szCs w:val="28"/>
          <w:lang w:eastAsia="ru-RU"/>
        </w:rPr>
        <w:t>при секретаре Селещуке С.Н.,</w:t>
      </w:r>
    </w:p>
    <w:p w:rsidR="00927183" w:rsidRPr="00927183" w:rsidP="009271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27183" w:rsidRPr="00927183" w:rsidP="009271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71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рассмотрев в открытом судебном заседании в зале суда гражданское дело по иску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</w:t>
      </w:r>
      <w:r w:rsidRPr="009271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ФИО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271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взыскании задолженности по договору займа,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ЦЗОКИ103236 </w:t>
      </w:r>
      <w:r w:rsidRPr="009271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08</w:t>
      </w:r>
      <w:r w:rsidRPr="00927183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9271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.2021 года и процентов по нему, судебных издержек, связанных с оплатой государственной пошлины,   </w:t>
      </w:r>
    </w:p>
    <w:p w:rsidR="00927183" w:rsidRPr="00927183" w:rsidP="00927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 w:rsidRPr="00927183">
        <w:rPr>
          <w:rFonts w:ascii="Times New Roman" w:eastAsia="Newton-Regular" w:hAnsi="Times New Roman" w:cs="Times New Roman"/>
          <w:sz w:val="28"/>
          <w:szCs w:val="28"/>
          <w:lang w:eastAsia="ru-RU"/>
        </w:rPr>
        <w:t>РЕШИЛ:</w:t>
      </w:r>
    </w:p>
    <w:p w:rsidR="00927183" w:rsidRPr="00927183" w:rsidP="009271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ФИО1</w:t>
      </w: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взыскании</w:t>
      </w: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задолженности по договору займа, № ЦЗОКИ103236 от 08.09.2021 года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10272,55</w:t>
      </w: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процент</w:t>
      </w: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10216,05</w:t>
      </w: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неустойки в размере 675,46 рублей, </w:t>
      </w: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судебных издержек, связанных с оплатой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834,92 ру</w:t>
      </w: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блей, - удовлетворить.</w:t>
      </w:r>
    </w:p>
    <w:p w:rsidR="00927183" w:rsidRPr="00927183" w:rsidP="00927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ЛИЧНЫЕ ДАННЫЕ</w:t>
      </w: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задолженность по договору займа № ЦЗОКИ103236 от 08.09.2021 года в размере 10272,55 рублей, процентов в размере 10216,05 рублей, неустойки в размере 675,46 рублей, судебных издержек, связанных с оплатой гос</w:t>
      </w: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ударственной пошлины в размере 834,92 рублей, а всего 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21998,98</w:t>
      </w: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двадцать одна тысяча девятьсот девяносто восемь </w:t>
      </w: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копеек).</w:t>
      </w:r>
    </w:p>
    <w:p w:rsidR="00927183" w:rsidRPr="00927183" w:rsidP="00927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927183" w:rsidRPr="00927183" w:rsidP="00927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27183" w:rsidRPr="00927183" w:rsidP="00927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Ответчиком заочное решение суда может быть обжаловано в апелляционном порядке в теч</w:t>
      </w: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одного месяца со дня вынесения определения суда об отказе в удовлетворении заявления об отмене этого решения суда.</w:t>
      </w:r>
    </w:p>
    <w:p w:rsidR="00927183" w:rsidRPr="00927183" w:rsidP="00927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Иными лицами, участвующими в деле, а также лицами, которые не были привлечены к участию в деле и вопрос о правах и об обязаннос</w:t>
      </w: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>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</w:t>
      </w: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месяца со дня вынесения определения суда об отказе в удовлетворении этого заявления.</w:t>
      </w:r>
    </w:p>
    <w:p w:rsidR="00927183" w:rsidRPr="00927183" w:rsidP="00927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</w:t>
      </w: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Республики Крым.</w:t>
      </w:r>
    </w:p>
    <w:p w:rsidR="00927183" w:rsidRPr="00927183" w:rsidP="00927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Лица, участвующие в деле, их представители имеют право подать заявление о составлении мотивированного решения суда.</w:t>
      </w:r>
    </w:p>
    <w:p w:rsidR="00927183" w:rsidRPr="00927183" w:rsidP="00927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Мотивированное решение суда изготавливается в случае поступления от лиц, участвующих в де</w:t>
      </w: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>ле, их представителей заявления о составлении мотивированного решения суда, которое может быть подано:</w:t>
      </w:r>
    </w:p>
    <w:p w:rsidR="00927183" w:rsidRPr="00927183" w:rsidP="00927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в течение трех дней со дня объявления резолютивной части решения суда, если лица, участвующие в деле, их представители присутствовали в судебно</w:t>
      </w: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>м заседании;</w:t>
      </w:r>
    </w:p>
    <w:p w:rsidR="00927183" w:rsidRPr="00927183" w:rsidP="00927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27183" w:rsidRPr="00927183" w:rsidP="00927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183" w:rsidRPr="00927183" w:rsidP="00927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Мировой судья составляет мотивированное решение суда в тече</w:t>
      </w: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27183" w:rsidRPr="00927183" w:rsidP="00927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183" w:rsidRPr="00927183" w:rsidP="00927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183" w:rsidRPr="00927183" w:rsidP="00927183">
      <w:pPr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 w:rsidRPr="009271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Мировой судья:                                                  И.В. Чернецкая</w:t>
      </w:r>
    </w:p>
    <w:p w:rsidR="00927183" w:rsidRPr="00927183" w:rsidP="00927183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927183" w:rsidRPr="00927183" w:rsidP="00927183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927183" w:rsidRPr="00927183" w:rsidP="00927183">
      <w:pPr>
        <w:rPr>
          <w:rFonts w:ascii="Calibri" w:eastAsia="Calibri" w:hAnsi="Calibri" w:cs="Times New Roman"/>
        </w:rPr>
      </w:pPr>
    </w:p>
    <w:p w:rsidR="00927183" w:rsidRPr="00927183" w:rsidP="00927183">
      <w:pPr>
        <w:rPr>
          <w:rFonts w:ascii="Calibri" w:eastAsia="Calibri" w:hAnsi="Calibri" w:cs="Times New Roman"/>
        </w:rPr>
      </w:pPr>
    </w:p>
    <w:p w:rsidR="00927183" w:rsidRPr="00927183" w:rsidP="00927183">
      <w:pPr>
        <w:rPr>
          <w:rFonts w:ascii="Calibri" w:eastAsia="Calibri" w:hAnsi="Calibri" w:cs="Times New Roman"/>
        </w:rPr>
      </w:pPr>
    </w:p>
    <w:p w:rsidR="00927183" w:rsidRPr="00927183" w:rsidP="00927183">
      <w:pPr>
        <w:rPr>
          <w:rFonts w:ascii="Calibri" w:eastAsia="Calibri" w:hAnsi="Calibri" w:cs="Times New Roman"/>
        </w:rPr>
      </w:pPr>
    </w:p>
    <w:p w:rsidR="000A3769"/>
    <w:sectPr w:rsidSect="001C45D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3BD"/>
    <w:rsid w:val="000A3769"/>
    <w:rsid w:val="001C45DC"/>
    <w:rsid w:val="004D74F6"/>
    <w:rsid w:val="00927183"/>
    <w:rsid w:val="0096584F"/>
    <w:rsid w:val="00D733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