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2-5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160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91MS005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1720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</w:p>
    <w:p>
      <w:pPr>
        <w:keepNext/>
        <w:spacing w:before="0" w:after="0"/>
        <w:jc w:val="center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(вводная и резолютивная части)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апреля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>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>.К</w:t>
      </w:r>
      <w:r>
        <w:rPr>
          <w:rFonts w:ascii="Times New Roman" w:eastAsia="Times New Roman" w:hAnsi="Times New Roman" w:cs="Times New Roman"/>
          <w:sz w:val="26"/>
          <w:szCs w:val="26"/>
        </w:rPr>
        <w:t>расногвардейское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 55 Красногвардейского судебного района Республики Крым Белова Ю.Г.,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секретаре Дольниковой Н.А.,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участием истца – Стрельца В.И.,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представителя истца – </w:t>
      </w:r>
      <w:r>
        <w:rPr>
          <w:rFonts w:ascii="Times New Roman" w:eastAsia="Times New Roman" w:hAnsi="Times New Roman" w:cs="Times New Roman"/>
          <w:sz w:val="26"/>
          <w:szCs w:val="26"/>
        </w:rPr>
        <w:t>Омельченко Т.В.,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ответчика – представителя ОМВД по Красногвардейскому району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Суфьянова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А.Д.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открытом судебном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аседании в заде суда гражданское дело по исковому заявлению </w:t>
      </w:r>
      <w:r>
        <w:rPr>
          <w:rStyle w:val="cat-UserDefinedgrp-14rplc-11"/>
          <w:rFonts w:ascii="Times New Roman" w:eastAsia="Times New Roman" w:hAnsi="Times New Roman" w:cs="Times New Roman"/>
          <w:sz w:val="26"/>
          <w:szCs w:val="26"/>
        </w:rPr>
        <w:t>Стрельца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Отделу МВД России по Красногвардейскому району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Республики Крым, Управлению Федерального казначейства по Республике Крым о возмещении причиненных убытков и компенсации морального вреда в результате незаконных действий государственного органа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194-199 ГПК РФ,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удовлетворении исковых требований </w:t>
      </w:r>
      <w:r>
        <w:rPr>
          <w:rStyle w:val="cat-UserDefinedgrp-14rplc-16"/>
          <w:rFonts w:ascii="Times New Roman" w:eastAsia="Times New Roman" w:hAnsi="Times New Roman" w:cs="Times New Roman"/>
          <w:sz w:val="26"/>
          <w:szCs w:val="26"/>
        </w:rPr>
        <w:t>Стрельца В.И.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Отделу МВД России по Красногвардейскому району Республики Крым, Управлению Федерального казначейства по Республике Крым о возмещении причиненных убытков и компенсации морального вреда в результате незаконных действий государственного органа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судебных расходов, связанных с оплатой государственной пошлины,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отказать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Ю.Г. Белова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4rplc-11">
    <w:name w:val="cat-UserDefined grp-14 rplc-11"/>
    <w:basedOn w:val="DefaultParagraphFont"/>
  </w:style>
  <w:style w:type="character" w:customStyle="1" w:styleId="cat-UserDefinedgrp-14rplc-16">
    <w:name w:val="cat-UserDefined grp-1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