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93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370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96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секретаре Дольниковой Н.А.,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Микрокредитная</w:t>
      </w:r>
      <w:r>
        <w:rPr>
          <w:rFonts w:ascii="Times New Roman" w:eastAsia="Times New Roman" w:hAnsi="Times New Roman" w:cs="Times New Roman"/>
        </w:rPr>
        <w:t xml:space="preserve"> компания </w:t>
      </w:r>
      <w:r>
        <w:rPr>
          <w:rFonts w:ascii="Times New Roman" w:eastAsia="Times New Roman" w:hAnsi="Times New Roman" w:cs="Times New Roman"/>
        </w:rPr>
        <w:t>Кангария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6rplc-8"/>
          <w:rFonts w:ascii="Times New Roman" w:eastAsia="Times New Roman" w:hAnsi="Times New Roman" w:cs="Times New Roman"/>
        </w:rPr>
        <w:t>.Якубовой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 xml:space="preserve">взыскании задолженности по договору микрозайма, процентов по нему, а также судебных расходов, </w:t>
      </w:r>
      <w:r>
        <w:rPr>
          <w:rFonts w:ascii="Times New Roman" w:eastAsia="Times New Roman" w:hAnsi="Times New Roman" w:cs="Times New Roman"/>
        </w:rPr>
        <w:t>связанных с оплатой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юридических услуг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почтовых расходов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оплатой государственной пошлины.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Микрокредитная</w:t>
      </w:r>
      <w:r>
        <w:rPr>
          <w:rFonts w:ascii="Times New Roman" w:eastAsia="Times New Roman" w:hAnsi="Times New Roman" w:cs="Times New Roman"/>
        </w:rPr>
        <w:t xml:space="preserve"> компания </w:t>
      </w:r>
      <w:r>
        <w:rPr>
          <w:rFonts w:ascii="Times New Roman" w:eastAsia="Times New Roman" w:hAnsi="Times New Roman" w:cs="Times New Roman"/>
        </w:rPr>
        <w:t>Кангария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6rplc-11"/>
          <w:rFonts w:ascii="Times New Roman" w:eastAsia="Times New Roman" w:hAnsi="Times New Roman" w:cs="Times New Roman"/>
        </w:rPr>
        <w:t>Якубовой Е.А.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 xml:space="preserve">взыскании задолженности по договору микрозайма, процентов по нему, а также судебных расходов, </w:t>
      </w:r>
      <w:r>
        <w:rPr>
          <w:rFonts w:ascii="Times New Roman" w:eastAsia="Times New Roman" w:hAnsi="Times New Roman" w:cs="Times New Roman"/>
        </w:rPr>
        <w:t>связанных с оплатой юридических услуг, почтовых расходов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</w:t>
      </w:r>
      <w:r>
        <w:rPr>
          <w:rFonts w:ascii="Times New Roman" w:eastAsia="Times New Roman" w:hAnsi="Times New Roman" w:cs="Times New Roman"/>
        </w:rPr>
        <w:t xml:space="preserve"> частично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7rplc-14"/>
          <w:rFonts w:ascii="Times New Roman" w:eastAsia="Times New Roman" w:hAnsi="Times New Roman" w:cs="Times New Roman"/>
        </w:rPr>
        <w:t>Якубовой Е.А.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16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Микрокредитная</w:t>
      </w:r>
      <w:r>
        <w:rPr>
          <w:rFonts w:ascii="Times New Roman" w:eastAsia="Times New Roman" w:hAnsi="Times New Roman" w:cs="Times New Roman"/>
        </w:rPr>
        <w:t xml:space="preserve"> компания </w:t>
      </w:r>
      <w:r>
        <w:rPr>
          <w:rFonts w:ascii="Times New Roman" w:eastAsia="Times New Roman" w:hAnsi="Times New Roman" w:cs="Times New Roman"/>
        </w:rPr>
        <w:t>Кангария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UserDefinedgrp-29rplc-19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</w:t>
      </w:r>
      <w:r>
        <w:rPr>
          <w:rFonts w:ascii="Times New Roman" w:eastAsia="Times New Roman" w:hAnsi="Times New Roman" w:cs="Times New Roman"/>
        </w:rPr>
        <w:t xml:space="preserve"> по договору </w:t>
      </w:r>
      <w:r>
        <w:rPr>
          <w:rFonts w:ascii="Times New Roman" w:eastAsia="Times New Roman" w:hAnsi="Times New Roman" w:cs="Times New Roman"/>
        </w:rPr>
        <w:t xml:space="preserve">микрозайма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0rplc-23"/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UserDefinedgrp-31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Fonts w:ascii="Times New Roman" w:eastAsia="Times New Roman" w:hAnsi="Times New Roman" w:cs="Times New Roman"/>
        </w:rPr>
        <w:t>25117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 xml:space="preserve"> рублей, из них: </w:t>
      </w:r>
      <w:r>
        <w:rPr>
          <w:rFonts w:ascii="Times New Roman" w:eastAsia="Times New Roman" w:hAnsi="Times New Roman" w:cs="Times New Roman"/>
        </w:rPr>
        <w:t>10047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 – сумма займа; </w:t>
      </w:r>
      <w:r>
        <w:rPr>
          <w:rFonts w:ascii="Times New Roman" w:eastAsia="Times New Roman" w:hAnsi="Times New Roman" w:cs="Times New Roman"/>
        </w:rPr>
        <w:t>15070,50</w:t>
      </w:r>
      <w:r>
        <w:rPr>
          <w:rFonts w:ascii="Times New Roman" w:eastAsia="Times New Roman" w:hAnsi="Times New Roman" w:cs="Times New Roman"/>
        </w:rPr>
        <w:t xml:space="preserve"> рублей - проценты за пользование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займом</w:t>
      </w:r>
      <w:r>
        <w:rPr>
          <w:rFonts w:ascii="Times New Roman" w:eastAsia="Times New Roman" w:hAnsi="Times New Roman" w:cs="Times New Roman"/>
        </w:rPr>
        <w:t xml:space="preserve"> за период с 13.03.2022 по </w:t>
      </w:r>
      <w:r>
        <w:rPr>
          <w:rFonts w:ascii="Times New Roman" w:eastAsia="Times New Roman" w:hAnsi="Times New Roman" w:cs="Times New Roman"/>
        </w:rPr>
        <w:t>09.08.2022,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также взыскать судебные издержки, связанные с оплатой </w:t>
      </w:r>
      <w:r>
        <w:rPr>
          <w:rFonts w:ascii="Times New Roman" w:eastAsia="Times New Roman" w:hAnsi="Times New Roman" w:cs="Times New Roman"/>
        </w:rPr>
        <w:t>юридических услуг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5000,00 рублей, </w:t>
      </w:r>
      <w:r>
        <w:rPr>
          <w:rFonts w:ascii="Times New Roman" w:eastAsia="Times New Roman" w:hAnsi="Times New Roman" w:cs="Times New Roman"/>
        </w:rPr>
        <w:t>почтовых расходов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74,00 рубля и </w:t>
      </w:r>
      <w:r>
        <w:rPr>
          <w:rFonts w:ascii="Times New Roman" w:eastAsia="Times New Roman" w:hAnsi="Times New Roman" w:cs="Times New Roman"/>
        </w:rPr>
        <w:t xml:space="preserve">государственной пошлины в размере </w:t>
      </w:r>
      <w:r>
        <w:rPr>
          <w:rFonts w:ascii="Times New Roman" w:eastAsia="Times New Roman" w:hAnsi="Times New Roman" w:cs="Times New Roman"/>
        </w:rPr>
        <w:t>953,53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, а всего взыскать </w:t>
      </w:r>
      <w:r>
        <w:rPr>
          <w:rFonts w:ascii="Times New Roman" w:eastAsia="Times New Roman" w:hAnsi="Times New Roman" w:cs="Times New Roman"/>
        </w:rPr>
        <w:t>31145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тридцать одна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сто сорок пять</w:t>
      </w:r>
      <w:r>
        <w:rPr>
          <w:rFonts w:ascii="Times New Roman" w:eastAsia="Times New Roman" w:hAnsi="Times New Roman" w:cs="Times New Roman"/>
        </w:rPr>
        <w:t xml:space="preserve">) рублей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 xml:space="preserve"> копе</w:t>
      </w:r>
      <w:r>
        <w:rPr>
          <w:rFonts w:ascii="Times New Roman" w:eastAsia="Times New Roman" w:hAnsi="Times New Roman" w:cs="Times New Roman"/>
        </w:rPr>
        <w:t>йки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удовлетворении исковых требований о взыскании процентов </w:t>
      </w:r>
      <w:r>
        <w:rPr>
          <w:rFonts w:ascii="Times New Roman" w:eastAsia="Times New Roman" w:hAnsi="Times New Roman" w:cs="Times New Roman"/>
        </w:rPr>
        <w:t xml:space="preserve">за пользование суммой займа </w:t>
      </w:r>
      <w:r>
        <w:rPr>
          <w:rFonts w:ascii="Times New Roman" w:eastAsia="Times New Roman" w:hAnsi="Times New Roman" w:cs="Times New Roman"/>
        </w:rPr>
        <w:t>в двукратном размере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- отказать.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</w:t>
      </w:r>
      <w:r>
        <w:rPr>
          <w:rFonts w:ascii="Times New Roman" w:eastAsia="Times New Roman" w:hAnsi="Times New Roman" w:cs="Times New Roman"/>
        </w:rPr>
        <w:t>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4">
    <w:name w:val="cat-UserDefined grp-27 rplc-14"/>
    <w:basedOn w:val="DefaultParagraphFont"/>
  </w:style>
  <w:style w:type="character" w:customStyle="1" w:styleId="cat-UserDefinedgrp-28rplc-16">
    <w:name w:val="cat-UserDefined grp-28 rplc-16"/>
    <w:basedOn w:val="DefaultParagraphFont"/>
  </w:style>
  <w:style w:type="character" w:customStyle="1" w:styleId="cat-UserDefinedgrp-29rplc-19">
    <w:name w:val="cat-UserDefined grp-29 rplc-19"/>
    <w:basedOn w:val="DefaultParagraphFont"/>
  </w:style>
  <w:style w:type="character" w:customStyle="1" w:styleId="cat-UserDefinedgrp-30rplc-23">
    <w:name w:val="cat-UserDefined grp-30 rplc-23"/>
    <w:basedOn w:val="DefaultParagraphFont"/>
  </w:style>
  <w:style w:type="character" w:customStyle="1" w:styleId="cat-UserDefinedgrp-31rplc-24">
    <w:name w:val="cat-UserDefined grp-31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