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676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51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«ЦДУ Инвест»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8rplc-8"/>
          <w:rFonts w:ascii="Times New Roman" w:eastAsia="Times New Roman" w:hAnsi="Times New Roman" w:cs="Times New Roman"/>
        </w:rPr>
        <w:t>Горбову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</w:t>
      </w:r>
      <w:r>
        <w:rPr>
          <w:rFonts w:ascii="Times New Roman" w:eastAsia="Times New Roman" w:hAnsi="Times New Roman" w:cs="Times New Roman"/>
        </w:rPr>
        <w:t xml:space="preserve"> и штрафа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 xml:space="preserve">«ЦДУ Инвест»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8rplc-11"/>
          <w:rFonts w:ascii="Times New Roman" w:eastAsia="Times New Roman" w:hAnsi="Times New Roman" w:cs="Times New Roman"/>
        </w:rPr>
        <w:t>Горбову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займа, процентов по нему и штрафа,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9rplc-13"/>
          <w:rFonts w:ascii="Times New Roman" w:eastAsia="Times New Roman" w:hAnsi="Times New Roman" w:cs="Times New Roman"/>
        </w:rPr>
        <w:t>Горбова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ЦДУ 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20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</w:rPr>
        <w:t xml:space="preserve">нецелевого </w:t>
      </w:r>
      <w:r>
        <w:rPr>
          <w:rFonts w:ascii="Times New Roman" w:eastAsia="Times New Roman" w:hAnsi="Times New Roman" w:cs="Times New Roman"/>
        </w:rPr>
        <w:t xml:space="preserve">потребительского займа </w:t>
      </w:r>
      <w:r>
        <w:rPr>
          <w:rFonts w:ascii="Times New Roman" w:eastAsia="Times New Roman" w:hAnsi="Times New Roman" w:cs="Times New Roman"/>
        </w:rPr>
        <w:t xml:space="preserve">(микрозайма)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1001146391/5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.2022 года </w:t>
      </w:r>
      <w:r>
        <w:rPr>
          <w:rFonts w:ascii="Times New Roman" w:eastAsia="Times New Roman" w:hAnsi="Times New Roman" w:cs="Times New Roman"/>
        </w:rPr>
        <w:t xml:space="preserve">за период с 30.04.2022 по 22.09.2022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рублей – сумма займа; </w:t>
      </w:r>
      <w:r>
        <w:rPr>
          <w:rFonts w:ascii="Times New Roman" w:eastAsia="Times New Roman" w:hAnsi="Times New Roman" w:cs="Times New Roman"/>
        </w:rPr>
        <w:t>5760,00</w:t>
      </w:r>
      <w:r>
        <w:rPr>
          <w:rFonts w:ascii="Times New Roman" w:eastAsia="Times New Roman" w:hAnsi="Times New Roman" w:cs="Times New Roman"/>
        </w:rPr>
        <w:t xml:space="preserve"> рублей - проценты за 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240,00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также взыскать судебные издержки, связанные с оплатой </w:t>
      </w:r>
      <w:r>
        <w:rPr>
          <w:rFonts w:ascii="Times New Roman" w:eastAsia="Times New Roman" w:hAnsi="Times New Roman" w:cs="Times New Roman"/>
        </w:rPr>
        <w:t>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219,60 руб. и </w:t>
      </w:r>
      <w:r>
        <w:rPr>
          <w:rFonts w:ascii="Times New Roman" w:eastAsia="Times New Roman" w:hAnsi="Times New Roman" w:cs="Times New Roman"/>
        </w:rPr>
        <w:t xml:space="preserve">государственной пошлины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00,00 рублей,</w:t>
      </w:r>
      <w:r>
        <w:rPr>
          <w:rFonts w:ascii="Times New Roman" w:eastAsia="Times New Roman" w:hAnsi="Times New Roman" w:cs="Times New Roman"/>
        </w:rPr>
        <w:t xml:space="preserve"> а всего взыскать </w:t>
      </w:r>
      <w:r>
        <w:rPr>
          <w:rFonts w:ascii="Times New Roman" w:eastAsia="Times New Roman" w:hAnsi="Times New Roman" w:cs="Times New Roman"/>
        </w:rPr>
        <w:t>10619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шестьсот</w:t>
      </w:r>
      <w:r>
        <w:rPr>
          <w:rFonts w:ascii="Times New Roman" w:eastAsia="Times New Roman" w:hAnsi="Times New Roman" w:cs="Times New Roman"/>
        </w:rPr>
        <w:t xml:space="preserve"> девятнадцать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20">
    <w:name w:val="cat-UserDefined grp-3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