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401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0055-01-2019-000794-21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вводная и </w:t>
      </w: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октября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54 Красногвардейского судебного района Республики Крым Чернецкая И.В.,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Нестеровой И.Г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истца Юхно В.Ю.,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Юхно Владимира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Администрации Красногвардейского сельского поселения Красногвардейского района Республики Крым о признании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права собственности на земельный участок, третье лицо: Государственный комитет по государственной регистрации и кадастру Республики Крым,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мировой судья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Юхно Владимира Юрьевича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Администрации Красногвардейского сельского поселения Красногвардейского района Республики Крым о признании права собственности на земельный участок, - удовлетворить.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за </w:t>
      </w:r>
      <w:r>
        <w:rPr>
          <w:rFonts w:ascii="Times New Roman" w:eastAsia="Times New Roman" w:hAnsi="Times New Roman" w:cs="Times New Roman"/>
          <w:sz w:val="28"/>
          <w:szCs w:val="28"/>
        </w:rPr>
        <w:t>Юхно Владимир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Юрьевич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ем, </w:t>
      </w:r>
      <w:r>
        <w:rPr>
          <w:rStyle w:val="cat-PassportDatagrp-11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гражданином Российской Федерации, право собственности на земельный участок, общей площадью 2</w:t>
      </w:r>
      <w:r>
        <w:rPr>
          <w:rFonts w:ascii="Times New Roman" w:eastAsia="Times New Roman" w:hAnsi="Times New Roman" w:cs="Times New Roman"/>
          <w:sz w:val="28"/>
          <w:szCs w:val="28"/>
        </w:rPr>
        <w:t>3+/-1</w:t>
      </w:r>
      <w:r>
        <w:rPr>
          <w:rFonts w:ascii="Times New Roman" w:eastAsia="Times New Roman" w:hAnsi="Times New Roman" w:cs="Times New Roman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sz w:val="28"/>
          <w:szCs w:val="28"/>
        </w:rPr>
        <w:t>.м</w:t>
      </w:r>
      <w:r>
        <w:rPr>
          <w:rFonts w:ascii="Times New Roman" w:eastAsia="Times New Roman" w:hAnsi="Times New Roman" w:cs="Times New Roman"/>
          <w:sz w:val="28"/>
          <w:szCs w:val="28"/>
        </w:rPr>
        <w:t>, кадастровый номер 90:05:01013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425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адресу: </w:t>
      </w:r>
      <w:r>
        <w:rPr>
          <w:rStyle w:val="cat-Addressgrp-3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проезд 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гараж 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, категория земель – земли населенных пунктов, вид разрешенного использования – объект гаражного назначения.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является основанием для государственной регистрации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Юхно Владимиром Юрьевичем, </w:t>
      </w:r>
      <w:r>
        <w:rPr>
          <w:rStyle w:val="cat-PassportDatagrp-11rplc-1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права собственности на земельный участок, общей площадью </w:t>
      </w:r>
      <w:r>
        <w:rPr>
          <w:rFonts w:ascii="Times New Roman" w:eastAsia="Times New Roman" w:hAnsi="Times New Roman" w:cs="Times New Roman"/>
          <w:sz w:val="28"/>
          <w:szCs w:val="28"/>
        </w:rPr>
        <w:t>23+/-1кв</w:t>
      </w:r>
      <w:r>
        <w:rPr>
          <w:rFonts w:ascii="Times New Roman" w:eastAsia="Times New Roman" w:hAnsi="Times New Roman" w:cs="Times New Roman"/>
          <w:sz w:val="28"/>
          <w:szCs w:val="28"/>
        </w:rPr>
        <w:t>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кадастровый номер 90:05:010134:425, расположенный по адресу: </w:t>
      </w:r>
      <w:r>
        <w:rPr>
          <w:rStyle w:val="cat-Addressgrp-3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проезд 8, гараж 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категория земель – земли населенных пунктов, вид разрешенного использования – объект гаражного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назначения</w:t>
      </w:r>
      <w:r>
        <w:rPr>
          <w:rFonts w:ascii="Times New Roman" w:eastAsia="Times New Roman" w:hAnsi="Times New Roman" w:cs="Times New Roman"/>
          <w:sz w:val="28"/>
          <w:szCs w:val="28"/>
        </w:rPr>
        <w:t>, в Государственном комитете по государственной регистрации и кадастру Республики Крым.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</w:t>
      </w:r>
      <w:r>
        <w:rPr>
          <w:rFonts w:ascii="Times New Roman" w:eastAsia="Times New Roman" w:hAnsi="Times New Roman" w:cs="Times New Roman"/>
          <w:sz w:val="28"/>
          <w:szCs w:val="28"/>
        </w:rPr>
        <w:t>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1rplc-15">
    <w:name w:val="cat-PassportData grp-11 rplc-15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PassportDatagrp-11rplc-19">
    <w:name w:val="cat-PassportData grp-11 rplc-19"/>
    <w:basedOn w:val="DefaultParagraphFont"/>
  </w:style>
  <w:style w:type="character" w:customStyle="1" w:styleId="cat-Addressgrp-3rplc-21">
    <w:name w:val="cat-Address grp-3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