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407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833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65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секретаре Дольниковой Н.А.,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</w:rPr>
        <w:t>Микрокредитная</w:t>
      </w:r>
      <w:r>
        <w:rPr>
          <w:rFonts w:ascii="Times New Roman" w:eastAsia="Times New Roman" w:hAnsi="Times New Roman" w:cs="Times New Roman"/>
        </w:rPr>
        <w:t xml:space="preserve"> компания </w:t>
      </w:r>
      <w:r>
        <w:rPr>
          <w:rFonts w:ascii="Times New Roman" w:eastAsia="Times New Roman" w:hAnsi="Times New Roman" w:cs="Times New Roman"/>
        </w:rPr>
        <w:t>Кангария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5rplc-8"/>
          <w:rFonts w:ascii="Times New Roman" w:eastAsia="Times New Roman" w:hAnsi="Times New Roman" w:cs="Times New Roman"/>
        </w:rPr>
        <w:t>Собенникову И.А.</w:t>
      </w:r>
      <w:r>
        <w:rPr>
          <w:rFonts w:ascii="Times New Roman" w:eastAsia="Times New Roman" w:hAnsi="Times New Roman" w:cs="Times New Roman"/>
        </w:rPr>
        <w:t>о взыскании задолженности по договору микрозайма, процентов по нему, а также судебных расходов, связанных с оплатой юридических услуг, почтовых расходов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</w:rPr>
        <w:t>Микрокредитная</w:t>
      </w:r>
      <w:r>
        <w:rPr>
          <w:rFonts w:ascii="Times New Roman" w:eastAsia="Times New Roman" w:hAnsi="Times New Roman" w:cs="Times New Roman"/>
        </w:rPr>
        <w:t xml:space="preserve"> компания </w:t>
      </w:r>
      <w:r>
        <w:rPr>
          <w:rFonts w:ascii="Times New Roman" w:eastAsia="Times New Roman" w:hAnsi="Times New Roman" w:cs="Times New Roman"/>
        </w:rPr>
        <w:t>Кангария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5rplc-11"/>
          <w:rFonts w:ascii="Times New Roman" w:eastAsia="Times New Roman" w:hAnsi="Times New Roman" w:cs="Times New Roman"/>
        </w:rPr>
        <w:t>Собенникову И.А.</w:t>
      </w:r>
      <w:r>
        <w:rPr>
          <w:rFonts w:ascii="Times New Roman" w:eastAsia="Times New Roman" w:hAnsi="Times New Roman" w:cs="Times New Roman"/>
        </w:rPr>
        <w:t>о взыскании задолженности по договору микрозайма, процентов по нему, а также судебных расходов, связанных с оплатой юридических услуг, почтовых расходов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оплатой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26rplc-13"/>
          <w:rFonts w:ascii="Times New Roman" w:eastAsia="Times New Roman" w:hAnsi="Times New Roman" w:cs="Times New Roman"/>
        </w:rPr>
        <w:t>Собенникова И.А.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16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, в пользу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Микрокредитная</w:t>
      </w:r>
      <w:r>
        <w:rPr>
          <w:rFonts w:ascii="Times New Roman" w:eastAsia="Times New Roman" w:hAnsi="Times New Roman" w:cs="Times New Roman"/>
        </w:rPr>
        <w:t xml:space="preserve"> компания </w:t>
      </w:r>
      <w:r>
        <w:rPr>
          <w:rFonts w:ascii="Times New Roman" w:eastAsia="Times New Roman" w:hAnsi="Times New Roman" w:cs="Times New Roman"/>
        </w:rPr>
        <w:t>Кангария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UserDefinedgrp-28rplc-19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задолженность по договору микрозайма № КА-907/</w:t>
      </w:r>
      <w:r>
        <w:rPr>
          <w:rFonts w:ascii="Times New Roman" w:eastAsia="Times New Roman" w:hAnsi="Times New Roman" w:cs="Times New Roman"/>
        </w:rPr>
        <w:t>2613667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.2022 года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 xml:space="preserve">период с 20.05.2022 по 16.10.2022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12500</w:t>
      </w:r>
      <w:r>
        <w:rPr>
          <w:rFonts w:ascii="Times New Roman" w:eastAsia="Times New Roman" w:hAnsi="Times New Roman" w:cs="Times New Roman"/>
        </w:rPr>
        <w:t xml:space="preserve"> рублей, из них: </w:t>
      </w:r>
      <w:r>
        <w:rPr>
          <w:rFonts w:ascii="Times New Roman" w:eastAsia="Times New Roman" w:hAnsi="Times New Roman" w:cs="Times New Roman"/>
        </w:rPr>
        <w:t>5000,00</w:t>
      </w:r>
      <w:r>
        <w:rPr>
          <w:rFonts w:ascii="Times New Roman" w:eastAsia="Times New Roman" w:hAnsi="Times New Roman" w:cs="Times New Roman"/>
        </w:rPr>
        <w:t xml:space="preserve"> рублей – сумма займа; </w:t>
      </w:r>
      <w:r>
        <w:rPr>
          <w:rFonts w:ascii="Times New Roman" w:eastAsia="Times New Roman" w:hAnsi="Times New Roman" w:cs="Times New Roman"/>
        </w:rPr>
        <w:t>7500,00</w:t>
      </w:r>
      <w:r>
        <w:rPr>
          <w:rFonts w:ascii="Times New Roman" w:eastAsia="Times New Roman" w:hAnsi="Times New Roman" w:cs="Times New Roman"/>
        </w:rPr>
        <w:t xml:space="preserve"> рублей - проценты за пользование займом, а также взыскать судебные издержки, связанные с оплатой </w:t>
      </w:r>
      <w:r>
        <w:rPr>
          <w:rFonts w:ascii="Times New Roman" w:eastAsia="Times New Roman" w:hAnsi="Times New Roman" w:cs="Times New Roman"/>
        </w:rPr>
        <w:t>юридических услуг</w:t>
      </w:r>
      <w:r>
        <w:rPr>
          <w:rFonts w:ascii="Times New Roman" w:eastAsia="Times New Roman" w:hAnsi="Times New Roman" w:cs="Times New Roman"/>
        </w:rPr>
        <w:t xml:space="preserve"> 5000,00 рублей, </w:t>
      </w:r>
      <w:r>
        <w:rPr>
          <w:rFonts w:ascii="Times New Roman" w:eastAsia="Times New Roman" w:hAnsi="Times New Roman" w:cs="Times New Roman"/>
        </w:rPr>
        <w:t xml:space="preserve">почтовых расходов 74,00 рубля и </w:t>
      </w:r>
      <w:r>
        <w:rPr>
          <w:rFonts w:ascii="Times New Roman" w:eastAsia="Times New Roman" w:hAnsi="Times New Roman" w:cs="Times New Roman"/>
        </w:rPr>
        <w:t xml:space="preserve">государственной пошлины в размере </w:t>
      </w:r>
      <w:r>
        <w:rPr>
          <w:rFonts w:ascii="Times New Roman" w:eastAsia="Times New Roman" w:hAnsi="Times New Roman" w:cs="Times New Roman"/>
        </w:rPr>
        <w:t>500,00</w:t>
      </w:r>
      <w:r>
        <w:rPr>
          <w:rFonts w:ascii="Times New Roman" w:eastAsia="Times New Roman" w:hAnsi="Times New Roman" w:cs="Times New Roman"/>
        </w:rPr>
        <w:t xml:space="preserve"> рубля, а всего взыскать </w:t>
      </w:r>
      <w:r>
        <w:rPr>
          <w:rFonts w:ascii="Times New Roman" w:eastAsia="Times New Roman" w:hAnsi="Times New Roman" w:cs="Times New Roman"/>
        </w:rPr>
        <w:t>18074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восемнадцать</w:t>
      </w:r>
      <w:r>
        <w:rPr>
          <w:rFonts w:ascii="Times New Roman" w:eastAsia="Times New Roman" w:hAnsi="Times New Roman" w:cs="Times New Roman"/>
        </w:rPr>
        <w:t xml:space="preserve"> тысяч </w:t>
      </w:r>
      <w:r>
        <w:rPr>
          <w:rFonts w:ascii="Times New Roman" w:eastAsia="Times New Roman" w:hAnsi="Times New Roman" w:cs="Times New Roman"/>
        </w:rPr>
        <w:t>семьдесят четыре</w:t>
      </w:r>
      <w:r>
        <w:rPr>
          <w:rFonts w:ascii="Times New Roman" w:eastAsia="Times New Roman" w:hAnsi="Times New Roman" w:cs="Times New Roman"/>
        </w:rPr>
        <w:t>) рубл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копе</w:t>
      </w:r>
      <w:r>
        <w:rPr>
          <w:rFonts w:ascii="Times New Roman" w:eastAsia="Times New Roman" w:hAnsi="Times New Roman" w:cs="Times New Roman"/>
        </w:rPr>
        <w:t>ек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</w:rPr>
        <w:t>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</w:t>
      </w:r>
      <w:r>
        <w:rPr>
          <w:rFonts w:ascii="Times New Roman" w:eastAsia="Times New Roman" w:hAnsi="Times New Roman" w:cs="Times New Roman"/>
        </w:rPr>
        <w:t xml:space="preserve"> в течение месяца со дня внесения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</w:t>
      </w:r>
      <w:r>
        <w:rPr>
          <w:rFonts w:ascii="Times New Roman" w:eastAsia="Times New Roman" w:hAnsi="Times New Roman" w:cs="Times New Roman"/>
        </w:rPr>
        <w:t xml:space="preserve">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6rplc-13">
    <w:name w:val="cat-UserDefined grp-26 rplc-13"/>
    <w:basedOn w:val="DefaultParagraphFont"/>
  </w:style>
  <w:style w:type="character" w:customStyle="1" w:styleId="cat-UserDefinedgrp-27rplc-16">
    <w:name w:val="cat-UserDefined grp-27 rplc-16"/>
    <w:basedOn w:val="DefaultParagraphFont"/>
  </w:style>
  <w:style w:type="character" w:customStyle="1" w:styleId="cat-UserDefinedgrp-28rplc-19">
    <w:name w:val="cat-UserDefined grp-28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