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2-5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532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MSMS</w:t>
      </w:r>
      <w:r>
        <w:rPr>
          <w:rFonts w:ascii="Times New Roman" w:eastAsia="Times New Roman" w:hAnsi="Times New Roman" w:cs="Times New Roman"/>
          <w:sz w:val="27"/>
          <w:szCs w:val="27"/>
        </w:rPr>
        <w:t>4-01-2023-001137-35</w:t>
      </w:r>
    </w:p>
    <w:p>
      <w:pPr>
        <w:keepNext/>
        <w:spacing w:before="0" w:after="0"/>
        <w:jc w:val="center"/>
        <w:rPr>
          <w:sz w:val="27"/>
          <w:szCs w:val="27"/>
        </w:rPr>
      </w:pP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(вводная и резолютивная части)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.К</w:t>
      </w:r>
      <w:r>
        <w:rPr>
          <w:rFonts w:ascii="Times New Roman" w:eastAsia="Times New Roman" w:hAnsi="Times New Roman" w:cs="Times New Roman"/>
          <w:sz w:val="27"/>
          <w:szCs w:val="27"/>
        </w:rPr>
        <w:t>расногвардейское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>секретаре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Дольниковой Н.А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исковое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«Жилищно-эксплуатационный участок 9» к </w:t>
      </w:r>
      <w:r>
        <w:rPr>
          <w:rStyle w:val="cat-UserDefinedgrp-31rplc-8"/>
          <w:rFonts w:ascii="Times New Roman" w:eastAsia="Times New Roman" w:hAnsi="Times New Roman" w:cs="Times New Roman"/>
          <w:sz w:val="27"/>
          <w:szCs w:val="27"/>
        </w:rPr>
        <w:t>Горину В.Г., Гориной Л.Ф., Горину Д.В., Горину А.В.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третье лицо, не заявляющее самостоятельных требований относительно предмета спора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Комитет по управлению муниципальным имуществом Администрации Муниципального образования Городского Округа «Воркута»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оплате за содержание жилого помещения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также судебных расходов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связанных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оплатой государственной пошлины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194-199 ГПК РФ,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Исковые требования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«Жилищно-эксплуатационный участок 9»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Style w:val="cat-UserDefinedgrp-31rplc-15"/>
          <w:rFonts w:ascii="Times New Roman" w:eastAsia="Times New Roman" w:hAnsi="Times New Roman" w:cs="Times New Roman"/>
          <w:sz w:val="27"/>
          <w:szCs w:val="27"/>
        </w:rPr>
        <w:t>Горину В.Г., Гориной Л.Ф.,Горину Д.В., Горину А.В.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оплате за содержание жилого помещения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также судебных расходов, связанных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оплатой государственной пошлины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удовлетворить.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>олидарно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Горина Василия Геннадьевича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22"/>
          <w:rFonts w:ascii="Times New Roman" w:eastAsia="Times New Roman" w:hAnsi="Times New Roman" w:cs="Times New Roman"/>
          <w:sz w:val="27"/>
          <w:szCs w:val="27"/>
        </w:rPr>
        <w:t>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25"/>
          <w:rFonts w:ascii="Times New Roman" w:eastAsia="Times New Roman" w:hAnsi="Times New Roman" w:cs="Times New Roman"/>
          <w:sz w:val="27"/>
          <w:szCs w:val="27"/>
        </w:rPr>
        <w:t>Гориной Л.Ф.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28"/>
          <w:rFonts w:ascii="Times New Roman" w:eastAsia="Times New Roman" w:hAnsi="Times New Roman" w:cs="Times New Roman"/>
          <w:sz w:val="27"/>
          <w:szCs w:val="27"/>
        </w:rPr>
        <w:t>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30"/>
          <w:rFonts w:ascii="Times New Roman" w:eastAsia="Times New Roman" w:hAnsi="Times New Roman" w:cs="Times New Roman"/>
          <w:sz w:val="27"/>
          <w:szCs w:val="27"/>
        </w:rPr>
        <w:t>Горина Д.В.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Style w:val="cat-UserDefinedgrp-34rplc-33"/>
          <w:rFonts w:ascii="Times New Roman" w:eastAsia="Times New Roman" w:hAnsi="Times New Roman" w:cs="Times New Roman"/>
          <w:sz w:val="27"/>
          <w:szCs w:val="27"/>
        </w:rPr>
        <w:t>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35"/>
          <w:rFonts w:ascii="Times New Roman" w:eastAsia="Times New Roman" w:hAnsi="Times New Roman" w:cs="Times New Roman"/>
          <w:sz w:val="27"/>
          <w:szCs w:val="27"/>
        </w:rPr>
        <w:t>Горина А.В.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5rplc-38"/>
          <w:rFonts w:ascii="Times New Roman" w:eastAsia="Times New Roman" w:hAnsi="Times New Roman" w:cs="Times New Roman"/>
          <w:sz w:val="27"/>
          <w:szCs w:val="27"/>
        </w:rPr>
        <w:t>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«Жили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щно-эксплуатационный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участок 9» </w:t>
      </w:r>
      <w:r>
        <w:rPr>
          <w:rStyle w:val="cat-UserDefinedgrp-39rplc-42"/>
          <w:rFonts w:ascii="Times New Roman" w:eastAsia="Times New Roman" w:hAnsi="Times New Roman" w:cs="Times New Roman"/>
          <w:sz w:val="27"/>
          <w:szCs w:val="27"/>
        </w:rPr>
        <w:t>реквизиты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оплате за содержание жилого помещения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22348,28 </w:t>
      </w:r>
      <w:r>
        <w:rPr>
          <w:rFonts w:ascii="Times New Roman" w:eastAsia="Times New Roman" w:hAnsi="Times New Roman" w:cs="Times New Roman"/>
          <w:sz w:val="27"/>
          <w:szCs w:val="27"/>
        </w:rPr>
        <w:t>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расходы,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870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45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всего </w:t>
      </w:r>
      <w:r>
        <w:rPr>
          <w:rFonts w:ascii="Times New Roman" w:eastAsia="Times New Roman" w:hAnsi="Times New Roman" w:cs="Times New Roman"/>
          <w:sz w:val="27"/>
          <w:szCs w:val="27"/>
        </w:rPr>
        <w:t>23218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двадцать три тысячи двести восемнадцать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рублей 73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Ю.Г. Белова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1rplc-15">
    <w:name w:val="cat-UserDefined grp-31 rplc-15"/>
    <w:basedOn w:val="DefaultParagraphFont"/>
  </w:style>
  <w:style w:type="character" w:customStyle="1" w:styleId="cat-UserDefinedgrp-32rplc-22">
    <w:name w:val="cat-UserDefined grp-32 rplc-22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3rplc-28">
    <w:name w:val="cat-UserDefined grp-33 rplc-28"/>
    <w:basedOn w:val="DefaultParagraphFont"/>
  </w:style>
  <w:style w:type="character" w:customStyle="1" w:styleId="cat-UserDefinedgrp-37rplc-30">
    <w:name w:val="cat-UserDefined grp-37 rplc-30"/>
    <w:basedOn w:val="DefaultParagraphFont"/>
  </w:style>
  <w:style w:type="character" w:customStyle="1" w:styleId="cat-UserDefinedgrp-34rplc-33">
    <w:name w:val="cat-UserDefined grp-34 rplc-33"/>
    <w:basedOn w:val="DefaultParagraphFont"/>
  </w:style>
  <w:style w:type="character" w:customStyle="1" w:styleId="cat-UserDefinedgrp-36rplc-35">
    <w:name w:val="cat-UserDefined grp-36 rplc-35"/>
    <w:basedOn w:val="DefaultParagraphFont"/>
  </w:style>
  <w:style w:type="character" w:customStyle="1" w:styleId="cat-UserDefinedgrp-35rplc-38">
    <w:name w:val="cat-UserDefined grp-35 rplc-38"/>
    <w:basedOn w:val="DefaultParagraphFont"/>
  </w:style>
  <w:style w:type="character" w:customStyle="1" w:styleId="cat-UserDefinedgrp-39rplc-42">
    <w:name w:val="cat-UserDefined grp-3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