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346ADC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Дело № 2-5</w:t>
      </w:r>
      <w:r w:rsidRPr="00346ADC" w:rsidR="007506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910CF" w:rsidR="009F0C6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120D8">
        <w:rPr>
          <w:rFonts w:ascii="Times New Roman" w:eastAsia="Times New Roman" w:hAnsi="Times New Roman"/>
          <w:sz w:val="24"/>
          <w:szCs w:val="24"/>
          <w:lang w:eastAsia="ru-RU"/>
        </w:rPr>
        <w:t>96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9526F6" w:rsidRPr="008120D8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0D8">
        <w:rPr>
          <w:rFonts w:ascii="Times New Roman" w:eastAsia="Times New Roman" w:hAnsi="Times New Roman"/>
          <w:sz w:val="24"/>
          <w:szCs w:val="24"/>
          <w:lang w:eastAsia="ru-RU"/>
        </w:rPr>
        <w:t>91MS0055-01-2024-001581-68</w:t>
      </w:r>
    </w:p>
    <w:p w:rsidR="00880D17" w:rsidRPr="00346ADC" w:rsidP="00952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3F4" w:rsidRPr="00F353F4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ЗАОЧНОЕ РЕШЕНИЕ</w:t>
      </w:r>
    </w:p>
    <w:p w:rsidR="00F353F4" w:rsidRPr="00F353F4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9526F6" w:rsidRPr="00346ADC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(вводная и резолютивная части)</w:t>
      </w:r>
    </w:p>
    <w:p w:rsidR="009526F6" w:rsidRPr="00346ADC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346ADC" w:rsidP="009526F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910C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</w:t>
      </w:r>
      <w:r w:rsidRPr="00346ADC" w:rsidR="00627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46ADC" w:rsidR="00DA61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346ADC" w:rsidR="00FB79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46ADC" w:rsidR="006E1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346ADC" w:rsidR="007C23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Красногвардейское</w:t>
      </w:r>
    </w:p>
    <w:p w:rsidR="009526F6" w:rsidRPr="00346ADC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346ADC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Мировой судья </w:t>
      </w:r>
      <w:r w:rsidRPr="00346ADC">
        <w:rPr>
          <w:rFonts w:ascii="Times New Roman" w:hAnsi="Times New Roman"/>
          <w:sz w:val="24"/>
          <w:szCs w:val="24"/>
          <w:lang w:eastAsia="ru-RU"/>
        </w:rPr>
        <w:t>судебного участка № 5</w:t>
      </w:r>
      <w:r w:rsidRPr="00346ADC" w:rsidR="00880D17">
        <w:rPr>
          <w:rFonts w:ascii="Times New Roman" w:hAnsi="Times New Roman"/>
          <w:sz w:val="24"/>
          <w:szCs w:val="24"/>
          <w:lang w:eastAsia="ru-RU"/>
        </w:rPr>
        <w:t>5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346ADC" w:rsidR="00880D17">
        <w:rPr>
          <w:rFonts w:ascii="Times New Roman" w:hAnsi="Times New Roman"/>
          <w:sz w:val="24"/>
          <w:szCs w:val="24"/>
          <w:lang w:eastAsia="ru-RU"/>
        </w:rPr>
        <w:t>Белова Ю.Г.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 xml:space="preserve">при помощнике судьи </w:t>
      </w:r>
      <w:r w:rsidR="00777934">
        <w:rPr>
          <w:rFonts w:ascii="Times New Roman" w:hAnsi="Times New Roman"/>
          <w:sz w:val="24"/>
          <w:szCs w:val="24"/>
          <w:lang w:eastAsia="ru-RU"/>
        </w:rPr>
        <w:t>Некобенко Р.В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>.,</w:t>
      </w:r>
    </w:p>
    <w:p w:rsidR="0032103F" w:rsidRPr="00346ADC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B56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313C6B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>ФИО1</w:t>
      </w:r>
      <w:r w:rsidRPr="00346ADC" w:rsidR="007C23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 xml:space="preserve">о взыскании задолженности по договору займа, процентов по нему, а также судебных расходов, связанных с </w:t>
      </w:r>
      <w:r w:rsidRPr="00346ADC" w:rsidR="003F5C28">
        <w:rPr>
          <w:rFonts w:ascii="Times New Roman" w:hAnsi="Times New Roman"/>
          <w:sz w:val="24"/>
          <w:szCs w:val="24"/>
          <w:lang w:eastAsia="ru-RU"/>
        </w:rPr>
        <w:t>у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>платой государственной пошлины</w:t>
      </w:r>
      <w:r w:rsidRPr="00346ADC">
        <w:rPr>
          <w:rFonts w:ascii="Times New Roman" w:hAnsi="Times New Roman"/>
          <w:sz w:val="24"/>
          <w:szCs w:val="24"/>
          <w:lang w:eastAsia="ru-RU"/>
        </w:rPr>
        <w:t>.</w:t>
      </w:r>
    </w:p>
    <w:p w:rsidR="0032103F" w:rsidRPr="00346ADC" w:rsidP="004D3B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уководствуясь ст. ст. </w:t>
      </w:r>
      <w:r w:rsidRPr="00346ADC" w:rsidR="00627634">
        <w:rPr>
          <w:rFonts w:ascii="Times New Roman" w:hAnsi="Times New Roman"/>
          <w:color w:val="000000"/>
          <w:sz w:val="24"/>
          <w:szCs w:val="24"/>
        </w:rPr>
        <w:t>194-199,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234-237 ГПК РФ, мировой судья,</w:t>
      </w:r>
    </w:p>
    <w:p w:rsidR="00FB79E4" w:rsidRPr="00346A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</w:p>
    <w:p w:rsidR="009526F6" w:rsidRPr="00346A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346ADC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594C45" w:rsidRPr="00346ADC" w:rsidP="006D27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B56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8120D8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>ФИО1</w:t>
      </w:r>
      <w:r w:rsidRPr="00346ADC" w:rsidR="006D275A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по договору займа, процентов по нему, а также судебных расходов, связанных с уплатой государственной пошлины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, - удовлетворить.</w:t>
      </w:r>
    </w:p>
    <w:p w:rsidR="00346ADC" w:rsidRPr="008910CF" w:rsidP="008910CF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346ADC">
        <w:t xml:space="preserve">Взыскать с </w:t>
      </w:r>
      <w:r>
        <w:t>ФИО</w:t>
      </w:r>
      <w:r>
        <w:t>1</w:t>
      </w:r>
      <w:r w:rsidRPr="008910CF" w:rsidR="003F5C28">
        <w:t xml:space="preserve">, </w:t>
      </w:r>
      <w:r>
        <w:t>ДАТА РОЖДЕНИЯ, ПАСПОРТНЫЕ ДАННЫЕ</w:t>
      </w:r>
      <w:r w:rsidRPr="008910CF">
        <w:t>,</w:t>
      </w:r>
      <w:r w:rsidRPr="00346ADC">
        <w:t xml:space="preserve"> </w:t>
      </w:r>
      <w:r w:rsidRPr="00393AD7">
        <w:rPr>
          <w:color w:val="FF0000"/>
        </w:rPr>
        <w:t xml:space="preserve">в пользу </w:t>
      </w:r>
      <w:r>
        <w:t>НАИМЕНОВАНИЕ ОРГАНИЗАЦИИ1</w:t>
      </w:r>
      <w:r>
        <w:t xml:space="preserve"> (РЕКВИЗИТЫ ОРГАНИЗАЦИИ</w:t>
      </w:r>
      <w:r w:rsidRPr="00346ADC" w:rsidR="008910CF">
        <w:t xml:space="preserve">) задолженность по договору </w:t>
      </w:r>
      <w:r w:rsidR="008910CF">
        <w:t>потребительского займа</w:t>
      </w:r>
      <w:r w:rsidRPr="00346ADC" w:rsidR="008910CF">
        <w:t xml:space="preserve"> № </w:t>
      </w:r>
      <w:r w:rsidR="008910CF">
        <w:rPr>
          <w:lang w:val="en-US"/>
        </w:rPr>
        <w:t>Z</w:t>
      </w:r>
      <w:r w:rsidR="008910CF">
        <w:t>391525685305</w:t>
      </w:r>
      <w:r w:rsidRPr="00346ADC" w:rsidR="008910CF">
        <w:t xml:space="preserve"> от </w:t>
      </w:r>
      <w:r w:rsidR="008910CF">
        <w:t>09.01.2022</w:t>
      </w:r>
      <w:r w:rsidRPr="00346ADC" w:rsidR="008910CF">
        <w:t xml:space="preserve"> года</w:t>
      </w:r>
      <w:r w:rsidRPr="00E476F4" w:rsidR="00E476F4">
        <w:t xml:space="preserve">, </w:t>
      </w:r>
      <w:r w:rsidR="003A5C57">
        <w:t xml:space="preserve">за период с </w:t>
      </w:r>
      <w:r w:rsidR="00995C5B">
        <w:t>0</w:t>
      </w:r>
      <w:r w:rsidR="008910CF">
        <w:t>9</w:t>
      </w:r>
      <w:r w:rsidR="00995C5B">
        <w:t>.0</w:t>
      </w:r>
      <w:r w:rsidR="008910CF">
        <w:t>1</w:t>
      </w:r>
      <w:r w:rsidR="00995C5B">
        <w:t>.2022 г.</w:t>
      </w:r>
      <w:r w:rsidR="003A5C57">
        <w:t xml:space="preserve"> по </w:t>
      </w:r>
      <w:r w:rsidR="00995C5B">
        <w:t>11.0</w:t>
      </w:r>
      <w:r w:rsidR="008910CF">
        <w:t>7</w:t>
      </w:r>
      <w:r w:rsidR="00995C5B">
        <w:t>.2024 г.</w:t>
      </w:r>
      <w:r w:rsidR="003A5C57">
        <w:t xml:space="preserve"> </w:t>
      </w:r>
      <w:r w:rsidRPr="00346ADC">
        <w:t xml:space="preserve">в размере </w:t>
      </w:r>
      <w:r>
        <w:rPr>
          <w:color w:val="FF0000"/>
        </w:rPr>
        <w:t>СУММА</w:t>
      </w:r>
      <w:r w:rsidRPr="00A552F7">
        <w:rPr>
          <w:color w:val="FF0000"/>
        </w:rPr>
        <w:t xml:space="preserve"> </w:t>
      </w:r>
      <w:r w:rsidRPr="00346ADC">
        <w:t>рублей</w:t>
      </w:r>
      <w:r w:rsidRPr="00346ADC">
        <w:t xml:space="preserve">, из них: </w:t>
      </w:r>
      <w:r>
        <w:rPr>
          <w:color w:val="FF0000"/>
        </w:rPr>
        <w:t>СУММА</w:t>
      </w:r>
      <w:r w:rsidRPr="008910CF">
        <w:rPr>
          <w:color w:val="FF0000"/>
        </w:rPr>
        <w:t xml:space="preserve"> </w:t>
      </w:r>
      <w:r w:rsidRPr="00346ADC">
        <w:t xml:space="preserve">рублей </w:t>
      </w:r>
      <w:r w:rsidR="00406739">
        <w:t xml:space="preserve">- </w:t>
      </w:r>
      <w:r w:rsidRPr="00346ADC">
        <w:t xml:space="preserve">сумма основного долга; </w:t>
      </w:r>
      <w:r>
        <w:rPr>
          <w:color w:val="FF0000"/>
        </w:rPr>
        <w:t>СУММА</w:t>
      </w:r>
      <w:r w:rsidRPr="008910CF">
        <w:rPr>
          <w:color w:val="FF0000"/>
        </w:rPr>
        <w:t xml:space="preserve"> </w:t>
      </w:r>
      <w:r w:rsidRPr="00346ADC">
        <w:t xml:space="preserve">рублей – проценты по договору; а также взыскать судебные издержки, связанные с </w:t>
      </w:r>
      <w:r w:rsidR="008910CF">
        <w:t>у</w:t>
      </w:r>
      <w:r w:rsidRPr="00346ADC">
        <w:t xml:space="preserve">платой государственной пошлины в размере </w:t>
      </w:r>
      <w:r>
        <w:rPr>
          <w:color w:val="FF0000"/>
        </w:rPr>
        <w:t>СУММА</w:t>
      </w:r>
      <w:r w:rsidR="0068153C">
        <w:rPr>
          <w:color w:val="FF0000"/>
        </w:rPr>
        <w:t xml:space="preserve"> </w:t>
      </w:r>
      <w:r w:rsidRPr="00346ADC">
        <w:t xml:space="preserve">рублей, а всего взыскать </w:t>
      </w:r>
      <w:r>
        <w:rPr>
          <w:color w:val="FF0000"/>
        </w:rPr>
        <w:t>СУММА</w:t>
      </w:r>
      <w:r w:rsidR="00E476F4">
        <w:rPr>
          <w:color w:val="FF0000"/>
        </w:rPr>
        <w:t xml:space="preserve"> </w:t>
      </w:r>
      <w:r w:rsidRPr="00A552F7" w:rsidR="00406739">
        <w:rPr>
          <w:color w:val="FF0000"/>
        </w:rPr>
        <w:t>(</w:t>
      </w:r>
      <w:r>
        <w:rPr>
          <w:color w:val="FF0000"/>
        </w:rPr>
        <w:t>СУММА ПРОПИСЬЮ</w:t>
      </w:r>
      <w:r w:rsidRPr="00A552F7" w:rsidR="00406739">
        <w:rPr>
          <w:color w:val="FF0000"/>
        </w:rPr>
        <w:t>)</w:t>
      </w:r>
      <w:r w:rsidR="005D5F1A">
        <w:rPr>
          <w:color w:val="FF0000"/>
        </w:rPr>
        <w:t xml:space="preserve"> рублей</w:t>
      </w:r>
      <w:r w:rsidRPr="00A552F7">
        <w:rPr>
          <w:color w:val="FF0000"/>
        </w:rPr>
        <w:t xml:space="preserve"> </w:t>
      </w:r>
      <w:r>
        <w:rPr>
          <w:color w:val="FF0000"/>
        </w:rPr>
        <w:t>СУММА</w:t>
      </w:r>
      <w:r w:rsidRPr="00A552F7">
        <w:rPr>
          <w:color w:val="FF0000"/>
        </w:rPr>
        <w:t xml:space="preserve"> копеек.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Ответчиком заочное решение суда может быть обжаловано в апелл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одного месяца со дня вынесения определения суда об отказе в удовлетворении этого заявления.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 судебного района Республики Крым.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ставителей заявления о составлении мотивированного решения суда, которое может быть подано: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 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лиц, участвующих в деле, их представителей заявления о составлении мотивированного решения суда.</w:t>
      </w:r>
    </w:p>
    <w:p w:rsidR="00AC70BF" w:rsidRPr="00346ADC" w:rsidP="00AC7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0BF" w:rsidRPr="00346ADC" w:rsidP="00872B1C">
      <w:pPr>
        <w:spacing w:after="0" w:line="240" w:lineRule="auto"/>
        <w:jc w:val="both"/>
        <w:rPr>
          <w:sz w:val="24"/>
          <w:szCs w:val="24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Мировой судья:                                           </w:t>
      </w:r>
      <w:r w:rsidRPr="00346ADC" w:rsidR="003210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46ADC" w:rsidR="00A52DCE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5D5F1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60D91"/>
    <w:rsid w:val="000A213F"/>
    <w:rsid w:val="001A650D"/>
    <w:rsid w:val="001D6453"/>
    <w:rsid w:val="001F2D3F"/>
    <w:rsid w:val="00230492"/>
    <w:rsid w:val="00260764"/>
    <w:rsid w:val="002C2034"/>
    <w:rsid w:val="002E4260"/>
    <w:rsid w:val="00313C6B"/>
    <w:rsid w:val="00314588"/>
    <w:rsid w:val="0032103F"/>
    <w:rsid w:val="00346ADC"/>
    <w:rsid w:val="00393AD7"/>
    <w:rsid w:val="003A3FC4"/>
    <w:rsid w:val="003A5C57"/>
    <w:rsid w:val="003B30DE"/>
    <w:rsid w:val="003B5612"/>
    <w:rsid w:val="003C1C53"/>
    <w:rsid w:val="003C75F6"/>
    <w:rsid w:val="003F5C28"/>
    <w:rsid w:val="00406739"/>
    <w:rsid w:val="00425720"/>
    <w:rsid w:val="0044270B"/>
    <w:rsid w:val="004A1935"/>
    <w:rsid w:val="004C1232"/>
    <w:rsid w:val="004C3523"/>
    <w:rsid w:val="004D3BE1"/>
    <w:rsid w:val="004F13C7"/>
    <w:rsid w:val="005031EE"/>
    <w:rsid w:val="0052347D"/>
    <w:rsid w:val="00534A25"/>
    <w:rsid w:val="00566EE3"/>
    <w:rsid w:val="00594C45"/>
    <w:rsid w:val="005967C9"/>
    <w:rsid w:val="00596A6E"/>
    <w:rsid w:val="005D5F1A"/>
    <w:rsid w:val="00627634"/>
    <w:rsid w:val="0068153C"/>
    <w:rsid w:val="00693E91"/>
    <w:rsid w:val="006D275A"/>
    <w:rsid w:val="006E197C"/>
    <w:rsid w:val="00745C1C"/>
    <w:rsid w:val="007506C2"/>
    <w:rsid w:val="00764A35"/>
    <w:rsid w:val="00777934"/>
    <w:rsid w:val="007916B3"/>
    <w:rsid w:val="007C2301"/>
    <w:rsid w:val="008120D8"/>
    <w:rsid w:val="00816479"/>
    <w:rsid w:val="00831C92"/>
    <w:rsid w:val="00832A59"/>
    <w:rsid w:val="008461B3"/>
    <w:rsid w:val="00872B1C"/>
    <w:rsid w:val="00880D17"/>
    <w:rsid w:val="008910CF"/>
    <w:rsid w:val="008D7AE3"/>
    <w:rsid w:val="00917382"/>
    <w:rsid w:val="009526F6"/>
    <w:rsid w:val="009622A9"/>
    <w:rsid w:val="00995C5B"/>
    <w:rsid w:val="009F0C60"/>
    <w:rsid w:val="00A52DCE"/>
    <w:rsid w:val="00A552F7"/>
    <w:rsid w:val="00A64DE9"/>
    <w:rsid w:val="00A901A8"/>
    <w:rsid w:val="00AC70BF"/>
    <w:rsid w:val="00AD1B9F"/>
    <w:rsid w:val="00AD5227"/>
    <w:rsid w:val="00BA6963"/>
    <w:rsid w:val="00C476FE"/>
    <w:rsid w:val="00C77C80"/>
    <w:rsid w:val="00CE5627"/>
    <w:rsid w:val="00CE6498"/>
    <w:rsid w:val="00CF1E33"/>
    <w:rsid w:val="00D01AD8"/>
    <w:rsid w:val="00DA2E2A"/>
    <w:rsid w:val="00DA6138"/>
    <w:rsid w:val="00DC387C"/>
    <w:rsid w:val="00E30EDF"/>
    <w:rsid w:val="00E476F4"/>
    <w:rsid w:val="00E63735"/>
    <w:rsid w:val="00E90DCC"/>
    <w:rsid w:val="00EC5332"/>
    <w:rsid w:val="00ED2A44"/>
    <w:rsid w:val="00F025C5"/>
    <w:rsid w:val="00F353F4"/>
    <w:rsid w:val="00F62913"/>
    <w:rsid w:val="00FB7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