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1048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0010-01-2022-00</w:t>
      </w:r>
      <w:r>
        <w:rPr>
          <w:rFonts w:ascii="Times New Roman" w:eastAsia="Times New Roman" w:hAnsi="Times New Roman" w:cs="Times New Roman"/>
          <w:sz w:val="28"/>
          <w:szCs w:val="28"/>
        </w:rPr>
        <w:t>1446-53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Береговой Марии Антоновне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27085,76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и пени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2774,40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Береговой Мари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Антоновн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27085,76 рублей и пени в размере 2774,40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Береговой Марии Антоновн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в многоквартирном доме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>с сентября 2016 года по 31 декабря 2021 года в размере 27085,76 рублей и пени в размере 2774,40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1095,80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30955,96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тысяч девятьсот пятьдесят пять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5">
    <w:name w:val="cat-UserDefined grp-2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