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671B99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71B99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71B99">
        <w:rPr>
          <w:rFonts w:ascii="Times New Roman" w:hAnsi="Times New Roman" w:cs="Times New Roman"/>
          <w:sz w:val="28"/>
          <w:szCs w:val="28"/>
        </w:rPr>
        <w:t xml:space="preserve">   </w:t>
      </w:r>
      <w:r w:rsidRPr="00671B99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0253B3">
        <w:rPr>
          <w:rFonts w:ascii="Times New Roman" w:hAnsi="Times New Roman" w:cs="Times New Roman"/>
          <w:sz w:val="28"/>
          <w:szCs w:val="28"/>
        </w:rPr>
        <w:t xml:space="preserve">  </w:t>
      </w:r>
      <w:r w:rsidRPr="00671B99" w:rsidR="00DD6662">
        <w:rPr>
          <w:rFonts w:ascii="Times New Roman" w:hAnsi="Times New Roman" w:cs="Times New Roman"/>
          <w:sz w:val="28"/>
          <w:szCs w:val="28"/>
        </w:rPr>
        <w:t>Дело № 2-58</w:t>
      </w:r>
      <w:r w:rsidRPr="00671B99" w:rsidR="004C1A8A">
        <w:rPr>
          <w:rFonts w:ascii="Times New Roman" w:hAnsi="Times New Roman" w:cs="Times New Roman"/>
          <w:sz w:val="28"/>
          <w:szCs w:val="28"/>
        </w:rPr>
        <w:t>-</w:t>
      </w:r>
      <w:r w:rsidRPr="00671B99" w:rsidR="000820CC">
        <w:rPr>
          <w:rFonts w:ascii="Times New Roman" w:hAnsi="Times New Roman" w:cs="Times New Roman"/>
          <w:sz w:val="28"/>
          <w:szCs w:val="28"/>
        </w:rPr>
        <w:t>52/2024</w:t>
      </w:r>
    </w:p>
    <w:p w:rsidR="0022079C" w:rsidRPr="00671B99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71B99" w:rsidR="00C03974">
        <w:rPr>
          <w:rFonts w:ascii="Times New Roman" w:hAnsi="Times New Roman" w:cs="Times New Roman"/>
          <w:sz w:val="28"/>
          <w:szCs w:val="28"/>
        </w:rPr>
        <w:t xml:space="preserve">  УИД 91MS0058-01-</w:t>
      </w:r>
      <w:r w:rsidRPr="00671B99" w:rsidR="000820CC">
        <w:rPr>
          <w:rFonts w:ascii="Times New Roman" w:hAnsi="Times New Roman" w:cs="Times New Roman"/>
          <w:sz w:val="28"/>
          <w:szCs w:val="28"/>
        </w:rPr>
        <w:t>2023-001690-51</w:t>
      </w:r>
    </w:p>
    <w:p w:rsidR="001E473D" w:rsidRPr="00671B99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671B99" w:rsidP="007044A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71B99"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671B99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9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671B99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671B99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26 февраля 2024 года                                       </w:t>
      </w:r>
      <w:r w:rsidRPr="00671B99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671B99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1B99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671B99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671B99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671B99" w:rsidRPr="00671B99" w:rsidP="00671B99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Суд в составе: председательствующего – мирового судьи судебного участка № 58 Красноперекопского судебного района Республики Крым   Захаровой А.С.,</w:t>
      </w:r>
    </w:p>
    <w:p w:rsidR="00671B99" w:rsidRPr="00671B99" w:rsidP="00671B99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</w:t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  <w:t>Рудюк Я.А.,</w:t>
      </w:r>
    </w:p>
    <w:p w:rsidR="00671B99" w:rsidRPr="00671B99" w:rsidP="00671B99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с участием и</w:t>
      </w:r>
      <w:r w:rsidRPr="00671B99">
        <w:rPr>
          <w:rFonts w:ascii="Times New Roman" w:hAnsi="Times New Roman" w:cs="Times New Roman"/>
          <w:sz w:val="28"/>
          <w:szCs w:val="28"/>
        </w:rPr>
        <w:t>стца</w:t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="00CD102B">
        <w:rPr>
          <w:rFonts w:ascii="Times New Roman" w:hAnsi="Times New Roman" w:cs="Times New Roman"/>
          <w:sz w:val="28"/>
          <w:szCs w:val="28"/>
        </w:rPr>
        <w:t>ФИО,</w:t>
      </w:r>
    </w:p>
    <w:p w:rsidR="00671B99" w:rsidRPr="00671B99" w:rsidP="00671B99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ответчика</w:t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  <w:t>Ждановой Н.Э.,</w:t>
      </w:r>
    </w:p>
    <w:p w:rsidR="00671B99" w:rsidRPr="00671B99" w:rsidP="00671B99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представителя ответчика</w:t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ab/>
        <w:t>Мончук А.П.,</w:t>
      </w:r>
    </w:p>
    <w:p w:rsidR="00671B99" w:rsidRPr="00671B99" w:rsidP="00671B99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 </w:t>
      </w:r>
      <w:r w:rsidR="00CD102B">
        <w:rPr>
          <w:rFonts w:ascii="Times New Roman" w:hAnsi="Times New Roman" w:cs="Times New Roman"/>
          <w:sz w:val="28"/>
          <w:szCs w:val="28"/>
        </w:rPr>
        <w:t>ФИО</w:t>
      </w:r>
      <w:r w:rsidRPr="00671B99">
        <w:rPr>
          <w:rFonts w:ascii="Times New Roman" w:hAnsi="Times New Roman" w:cs="Times New Roman"/>
          <w:sz w:val="28"/>
          <w:szCs w:val="28"/>
        </w:rPr>
        <w:t xml:space="preserve"> к Ждановой </w:t>
      </w:r>
      <w:r w:rsidR="00CD102B">
        <w:rPr>
          <w:rFonts w:ascii="Times New Roman" w:hAnsi="Times New Roman" w:cs="Times New Roman"/>
          <w:sz w:val="28"/>
          <w:szCs w:val="28"/>
        </w:rPr>
        <w:t>Н.Э.</w:t>
      </w:r>
      <w:r w:rsidRPr="00671B99">
        <w:rPr>
          <w:rFonts w:ascii="Times New Roman" w:hAnsi="Times New Roman" w:cs="Times New Roman"/>
          <w:sz w:val="28"/>
          <w:szCs w:val="28"/>
        </w:rPr>
        <w:t xml:space="preserve"> о взыскании  </w:t>
      </w:r>
      <w:r w:rsidRPr="00671B99">
        <w:rPr>
          <w:rFonts w:ascii="Times New Roman" w:hAnsi="Times New Roman" w:cs="Times New Roman"/>
          <w:sz w:val="28"/>
          <w:szCs w:val="28"/>
        </w:rPr>
        <w:t xml:space="preserve"> судебных расходов,   </w:t>
      </w:r>
    </w:p>
    <w:p w:rsidR="00B52247" w:rsidRPr="00671B99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247" w:rsidRPr="00671B99" w:rsidP="00B52247">
      <w:pPr>
        <w:spacing w:line="240" w:lineRule="auto"/>
        <w:ind w:right="-5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установил:</w:t>
      </w:r>
    </w:p>
    <w:p w:rsidR="00B52247" w:rsidRPr="00671B99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671B99" w:rsidR="00F300C2">
        <w:rPr>
          <w:rFonts w:ascii="Times New Roman" w:hAnsi="Times New Roman" w:cs="Times New Roman"/>
          <w:sz w:val="28"/>
          <w:szCs w:val="28"/>
        </w:rPr>
        <w:t xml:space="preserve"> обратился к мировому судье судебного участка № 58 Красноперекопск</w:t>
      </w:r>
      <w:r w:rsidRPr="00671B99" w:rsidR="00D95026">
        <w:rPr>
          <w:rFonts w:ascii="Times New Roman" w:hAnsi="Times New Roman" w:cs="Times New Roman"/>
          <w:sz w:val="28"/>
          <w:szCs w:val="28"/>
        </w:rPr>
        <w:t>о</w:t>
      </w:r>
      <w:r w:rsidRPr="00671B99" w:rsidR="00F300C2">
        <w:rPr>
          <w:rFonts w:ascii="Times New Roman" w:hAnsi="Times New Roman" w:cs="Times New Roman"/>
          <w:sz w:val="28"/>
          <w:szCs w:val="28"/>
        </w:rPr>
        <w:t xml:space="preserve">го судебного района Республики Крым с исковым заявлением о взыскании </w:t>
      </w:r>
      <w:r w:rsidRPr="00671B99" w:rsidR="00F300C2">
        <w:rPr>
          <w:rFonts w:ascii="Times New Roman" w:hAnsi="Times New Roman" w:cs="Times New Roman"/>
          <w:sz w:val="28"/>
          <w:szCs w:val="28"/>
        </w:rPr>
        <w:t>с</w:t>
      </w:r>
      <w:r w:rsidRPr="00671B99" w:rsidR="00F300C2">
        <w:rPr>
          <w:rFonts w:ascii="Times New Roman" w:hAnsi="Times New Roman" w:cs="Times New Roman"/>
          <w:sz w:val="28"/>
          <w:szCs w:val="28"/>
        </w:rPr>
        <w:t xml:space="preserve"> Ждановой </w:t>
      </w:r>
      <w:r>
        <w:rPr>
          <w:rFonts w:ascii="Times New Roman" w:hAnsi="Times New Roman" w:cs="Times New Roman"/>
          <w:sz w:val="28"/>
          <w:szCs w:val="28"/>
        </w:rPr>
        <w:t>Н.Э.</w:t>
      </w:r>
      <w:r w:rsidRPr="00671B99" w:rsidR="00F300C2">
        <w:rPr>
          <w:rFonts w:ascii="Times New Roman" w:hAnsi="Times New Roman" w:cs="Times New Roman"/>
          <w:sz w:val="28"/>
          <w:szCs w:val="28"/>
        </w:rPr>
        <w:t xml:space="preserve"> судебных расходов  в размере 12 400 рублей.</w:t>
      </w:r>
    </w:p>
    <w:p w:rsidR="00B52247" w:rsidRPr="00671B99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В обоснование своих требований указал, что </w:t>
      </w:r>
      <w:r w:rsidRPr="00671B99" w:rsidR="000820CC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58 Красноперекопского судебного района Республики Крым  от 07.04.2023 по делу № </w:t>
      </w:r>
      <w:r w:rsidR="00CD102B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671B99" w:rsidR="000820CC">
        <w:rPr>
          <w:rFonts w:ascii="Times New Roman" w:hAnsi="Times New Roman" w:cs="Times New Roman"/>
          <w:sz w:val="28"/>
          <w:szCs w:val="28"/>
        </w:rPr>
        <w:t xml:space="preserve"> Жданова Н.Э. признана виновной в совершении  административного правонарушения, предусмотренного ст. 6.1.1 КоАП РФ. Решением Красноперекопского районного суда Республики Крым от 06.06.2023 постановление мирового судьи судебного участка № 58 Красноперекопского судебного района Республики Крым от 07.04.2023 оставлено без изменений, жалоба Ждановой Н.Э. без удовлетворения. Таким образом, 06.06.2023 постановление мирового судьи вступило в законную силу. В ходе рассмотрения дела об административном правонарушении истцом понесены издержки, связанные с рассмотрением дела в частности: транспортные расходы, в размере 6500 руб.,  два раза брался отпуск за свой счет, в связи с чем сумма недополученного отпуска составляет 1900 руб., канцелярские расходы: СД-диски, плакаты, распечатка копий документов, заявлений, расходы почты всего сумма составляет 1000 руб., расходы на помощь юриста для подготовки указанного заявления адвокатом </w:t>
      </w:r>
      <w:r w:rsidR="00CD102B">
        <w:rPr>
          <w:rFonts w:ascii="Times New Roman" w:hAnsi="Times New Roman" w:cs="Times New Roman"/>
          <w:sz w:val="28"/>
          <w:szCs w:val="28"/>
        </w:rPr>
        <w:t>ФИО</w:t>
      </w:r>
      <w:r w:rsidRPr="00671B99" w:rsidR="000820CC">
        <w:rPr>
          <w:rFonts w:ascii="Times New Roman" w:hAnsi="Times New Roman" w:cs="Times New Roman"/>
          <w:sz w:val="28"/>
          <w:szCs w:val="28"/>
        </w:rPr>
        <w:t xml:space="preserve"> в размере  3 000 руб.  </w:t>
      </w:r>
      <w:r w:rsidRPr="00671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0CC" w:rsidRPr="00671B99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B9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истец доводы</w:t>
      </w:r>
      <w:r w:rsidRPr="00671B99" w:rsidR="000575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изложенные в исковом заявлении</w:t>
      </w:r>
      <w:r w:rsidRPr="00671B99" w:rsidR="000575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поддержал, просил </w:t>
      </w:r>
      <w:r w:rsidRPr="00671B99" w:rsidR="0005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P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удовлетворить в  полном объеме. Также дополнительно суду пояснил, что им были понесены </w:t>
      </w:r>
      <w:r w:rsid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транспортные расходы, связанные с участием при рассмотрении дела об административном </w:t>
      </w:r>
      <w:r w:rsidR="00671B9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 в размере 6 500,00 рублей</w:t>
      </w:r>
      <w:r w:rsidR="001D46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тем, что он фактически проживает и работает в г. Ялта</w:t>
      </w:r>
      <w:r w:rsidR="001D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июня 2022 года</w:t>
      </w:r>
      <w:r w:rsidR="00671B99">
        <w:rPr>
          <w:rFonts w:ascii="Times New Roman" w:hAnsi="Times New Roman" w:cs="Times New Roman"/>
          <w:color w:val="000000" w:themeColor="text1"/>
          <w:sz w:val="28"/>
          <w:szCs w:val="28"/>
        </w:rPr>
        <w:t>, для участия в судебном заседании</w:t>
      </w:r>
      <w:r w:rsidR="001D4620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проходило в г. Красноперекопск</w:t>
      </w:r>
      <w:r w:rsid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тратил время и средства. Данная сумма рассчитана с учетом минимальных затрат</w:t>
      </w:r>
      <w:r w:rsidR="0076609E">
        <w:rPr>
          <w:rFonts w:ascii="Times New Roman" w:hAnsi="Times New Roman" w:cs="Times New Roman"/>
          <w:color w:val="000000" w:themeColor="text1"/>
          <w:sz w:val="28"/>
          <w:szCs w:val="28"/>
        </w:rPr>
        <w:t>,  суду предоставлены билеты, подтверждающие понесенные расходы на сумму 2432,64 рублей иных документов, подтверждающих понесенные транспортные</w:t>
      </w:r>
      <w:r w:rsidR="004C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он  не имеет чеки не сохранил, не знал, что нужно сохранять.</w:t>
      </w:r>
      <w:r w:rsidR="00B0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нес расходы на такси, подверждающих документов этому не имеет.</w:t>
      </w:r>
      <w:r w:rsidR="0076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Прямое транспортное сообщение между г. Ялта и Красноперекопск осуществляется только в утреннее время, в связи с чем он был вынужден ездить в судебные заседания с пересадками. При рассмотрении дела об административном правонарушении с заявлением о взыскании издержек не обращался, потому что не знал о том, что можно обратиться за взысканием понесенных расходов. </w:t>
      </w:r>
      <w:r w:rsidR="004C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он был вынужден брать отпуск за свой счет, для участия в судебных заседаниях. </w:t>
      </w:r>
      <w:r w:rsidR="0076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Сумма в размере 1900 рублей, это сумма недополученной заработной платы, рассчитанная исходя из его  оклада, без учета надбавок</w:t>
      </w:r>
      <w:r w:rsidR="00403D8F">
        <w:rPr>
          <w:rFonts w:ascii="Times New Roman" w:hAnsi="Times New Roman" w:cs="Times New Roman"/>
          <w:color w:val="000000" w:themeColor="text1"/>
          <w:sz w:val="28"/>
          <w:szCs w:val="28"/>
        </w:rPr>
        <w:t>, премий</w:t>
      </w:r>
      <w:r w:rsidR="004C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609E">
        <w:rPr>
          <w:rFonts w:ascii="Times New Roman" w:hAnsi="Times New Roman" w:cs="Times New Roman"/>
          <w:color w:val="000000" w:themeColor="text1"/>
          <w:sz w:val="28"/>
          <w:szCs w:val="28"/>
        </w:rPr>
        <w:t>Также истцом понесены расходы на канцелярские принадлежности, он покупал бумагу, плакат, диск, который имеется в материалах дела об административном правонарушении</w:t>
      </w:r>
      <w:r w:rsidR="00403D8F">
        <w:rPr>
          <w:rFonts w:ascii="Times New Roman" w:hAnsi="Times New Roman" w:cs="Times New Roman"/>
          <w:color w:val="000000" w:themeColor="text1"/>
          <w:sz w:val="28"/>
          <w:szCs w:val="28"/>
        </w:rPr>
        <w:t>, понес почтовые расходы, связанные с направлением копии искового заявления ответчику и направления заявления в суд.</w:t>
      </w:r>
      <w:r w:rsidR="0076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F6B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канцелярские товары были больше тысячи, сумма рассчитана</w:t>
      </w:r>
      <w:r w:rsidR="001D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минимальная, чеки не сохранены. </w:t>
      </w:r>
      <w:r w:rsidR="004C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просил взыскать расходы, понесенные на обращение к юристу, </w:t>
      </w:r>
      <w:r w:rsidR="00403D8F">
        <w:rPr>
          <w:rFonts w:ascii="Times New Roman" w:hAnsi="Times New Roman" w:cs="Times New Roman"/>
          <w:color w:val="000000" w:themeColor="text1"/>
          <w:sz w:val="28"/>
          <w:szCs w:val="28"/>
        </w:rPr>
        <w:t>к юристу обращался для подготовки данного заявления о взыскании судебных расходов,</w:t>
      </w:r>
      <w:r w:rsidR="00B0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дела об административном правонарушении обращался также к юристу, расходы, понесенные на юриста, за оказанные им консультации при рассмотрении дела об административном правонарушении не предъявляет. </w:t>
      </w:r>
    </w:p>
    <w:p w:rsidR="00114CFD" w:rsidP="009422BF">
      <w:pPr>
        <w:spacing w:after="0"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671B99" w:rsidR="0046108B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Pr="00671B99">
        <w:rPr>
          <w:rFonts w:ascii="Times New Roman" w:hAnsi="Times New Roman" w:cs="Times New Roman"/>
          <w:sz w:val="28"/>
          <w:szCs w:val="28"/>
        </w:rPr>
        <w:t xml:space="preserve">м заседании исковые требования не признала, предоставила суду возражения, из которых следует, что истцом пропущен срок, предусмотренный п.1 ст. 103.1 ГПК РФ. Сумма в размере 2146 руб. на транспортные </w:t>
      </w:r>
      <w:r w:rsidRPr="00671B99">
        <w:rPr>
          <w:rFonts w:ascii="Times New Roman" w:hAnsi="Times New Roman" w:cs="Times New Roman"/>
          <w:sz w:val="28"/>
          <w:szCs w:val="28"/>
        </w:rPr>
        <w:t>расходы ничем не подтверждена</w:t>
      </w:r>
      <w:r w:rsidRPr="00671B99" w:rsidR="00622DAC">
        <w:rPr>
          <w:rFonts w:ascii="Times New Roman" w:hAnsi="Times New Roman" w:cs="Times New Roman"/>
          <w:sz w:val="28"/>
          <w:szCs w:val="28"/>
        </w:rPr>
        <w:t>. В</w:t>
      </w:r>
      <w:r w:rsidRPr="00671B99">
        <w:rPr>
          <w:rFonts w:ascii="Times New Roman" w:hAnsi="Times New Roman" w:cs="Times New Roman"/>
          <w:sz w:val="28"/>
          <w:szCs w:val="28"/>
        </w:rPr>
        <w:t xml:space="preserve"> предоставленных суду документах отсутствует привязка к датам заседаний, а также в </w:t>
      </w:r>
      <w:r w:rsidRPr="00671B99" w:rsidR="00622DAC">
        <w:rPr>
          <w:rFonts w:ascii="Times New Roman" w:hAnsi="Times New Roman" w:cs="Times New Roman"/>
          <w:sz w:val="28"/>
          <w:szCs w:val="28"/>
        </w:rPr>
        <w:t>предоставленных суду</w:t>
      </w:r>
      <w:r w:rsidRPr="00671B99">
        <w:rPr>
          <w:rFonts w:ascii="Times New Roman" w:hAnsi="Times New Roman" w:cs="Times New Roman"/>
          <w:sz w:val="28"/>
          <w:szCs w:val="28"/>
        </w:rPr>
        <w:t xml:space="preserve"> билетах не указан пункт прибытия г. Красноперекопск, указаны различные города Крыма не имеющие отношения к данному делу</w:t>
      </w:r>
      <w:r w:rsidRPr="00671B99" w:rsidR="00622DAC">
        <w:rPr>
          <w:rFonts w:ascii="Times New Roman" w:hAnsi="Times New Roman" w:cs="Times New Roman"/>
          <w:sz w:val="28"/>
          <w:szCs w:val="28"/>
        </w:rPr>
        <w:t>.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622DAC">
        <w:rPr>
          <w:rFonts w:ascii="Times New Roman" w:hAnsi="Times New Roman" w:cs="Times New Roman"/>
          <w:sz w:val="28"/>
          <w:szCs w:val="28"/>
        </w:rPr>
        <w:t>Не понятна сумма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недополученного отпуска в размере 1900 руб</w:t>
      </w:r>
      <w:r w:rsidRPr="00671B99" w:rsidR="00622DAC">
        <w:rPr>
          <w:rFonts w:ascii="Times New Roman" w:hAnsi="Times New Roman" w:cs="Times New Roman"/>
          <w:sz w:val="28"/>
          <w:szCs w:val="28"/>
        </w:rPr>
        <w:t>.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, в приказах о представлении отпуска не указана причина оформления, </w:t>
      </w:r>
      <w:r w:rsidRPr="00671B99" w:rsidR="00622DAC">
        <w:rPr>
          <w:rFonts w:ascii="Times New Roman" w:hAnsi="Times New Roman" w:cs="Times New Roman"/>
          <w:sz w:val="28"/>
          <w:szCs w:val="28"/>
        </w:rPr>
        <w:t>отсутствует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денежный расчет, а это является </w:t>
      </w:r>
      <w:r w:rsidRPr="00671B99" w:rsidR="00622DAC">
        <w:rPr>
          <w:rFonts w:ascii="Times New Roman" w:hAnsi="Times New Roman" w:cs="Times New Roman"/>
          <w:sz w:val="28"/>
          <w:szCs w:val="28"/>
        </w:rPr>
        <w:t>отсутствием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причинно-следственной связи между событиями указанными в заявлении, пункт о возмещении канцелярских </w:t>
      </w:r>
      <w:r w:rsidRPr="00671B99" w:rsidR="00622DAC">
        <w:rPr>
          <w:rFonts w:ascii="Times New Roman" w:hAnsi="Times New Roman" w:cs="Times New Roman"/>
          <w:sz w:val="28"/>
          <w:szCs w:val="28"/>
        </w:rPr>
        <w:t>расходов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ничем не </w:t>
      </w:r>
      <w:r w:rsidRPr="00671B99" w:rsidR="00622DAC">
        <w:rPr>
          <w:rFonts w:ascii="Times New Roman" w:hAnsi="Times New Roman" w:cs="Times New Roman"/>
          <w:sz w:val="28"/>
          <w:szCs w:val="28"/>
        </w:rPr>
        <w:t>подтверждён</w:t>
      </w:r>
      <w:r w:rsidRPr="00671B99" w:rsidR="00293310">
        <w:rPr>
          <w:rFonts w:ascii="Times New Roman" w:hAnsi="Times New Roman" w:cs="Times New Roman"/>
          <w:sz w:val="28"/>
          <w:szCs w:val="28"/>
        </w:rPr>
        <w:t>,</w:t>
      </w:r>
      <w:r w:rsidRPr="00671B99" w:rsidR="00622DAC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пункт с </w:t>
      </w:r>
      <w:r w:rsidRPr="00671B99" w:rsidR="00622DAC">
        <w:rPr>
          <w:rFonts w:ascii="Times New Roman" w:hAnsi="Times New Roman" w:cs="Times New Roman"/>
          <w:sz w:val="28"/>
          <w:szCs w:val="28"/>
        </w:rPr>
        <w:t>расходами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на юриста </w:t>
      </w:r>
      <w:r w:rsidRPr="00671B99" w:rsidR="00622DAC">
        <w:rPr>
          <w:rFonts w:ascii="Times New Roman" w:hAnsi="Times New Roman" w:cs="Times New Roman"/>
          <w:sz w:val="28"/>
          <w:szCs w:val="28"/>
        </w:rPr>
        <w:t>(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адвоката) на оказание </w:t>
      </w:r>
      <w:r w:rsidRPr="00671B99" w:rsidR="00622DAC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услуг в</w:t>
      </w:r>
      <w:r w:rsidRPr="00671B99" w:rsidR="00622DAC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293310">
        <w:rPr>
          <w:rFonts w:ascii="Times New Roman" w:hAnsi="Times New Roman" w:cs="Times New Roman"/>
          <w:sz w:val="28"/>
          <w:szCs w:val="28"/>
        </w:rPr>
        <w:t>размере 3 000 руб</w:t>
      </w:r>
      <w:r w:rsidRPr="00671B99" w:rsidR="00622DAC">
        <w:rPr>
          <w:rFonts w:ascii="Times New Roman" w:hAnsi="Times New Roman" w:cs="Times New Roman"/>
          <w:sz w:val="28"/>
          <w:szCs w:val="28"/>
        </w:rPr>
        <w:t>.,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также не </w:t>
      </w:r>
      <w:r w:rsidRPr="00671B99" w:rsidR="00622DAC">
        <w:rPr>
          <w:rFonts w:ascii="Times New Roman" w:hAnsi="Times New Roman" w:cs="Times New Roman"/>
          <w:sz w:val="28"/>
          <w:szCs w:val="28"/>
        </w:rPr>
        <w:t>подтверждён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622DAC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законными документами: квитанцией об оплате, распиской о получении денежных средств и какие именно услуги предоставлялись заявителю. Заявление составлено не</w:t>
      </w:r>
      <w:r w:rsidRPr="00671B99" w:rsidR="00622DAC">
        <w:rPr>
          <w:rFonts w:ascii="Times New Roman" w:hAnsi="Times New Roman" w:cs="Times New Roman"/>
          <w:sz w:val="28"/>
          <w:szCs w:val="28"/>
        </w:rPr>
        <w:t xml:space="preserve"> в 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622DAC">
        <w:rPr>
          <w:rFonts w:ascii="Times New Roman" w:hAnsi="Times New Roman" w:cs="Times New Roman"/>
          <w:sz w:val="28"/>
          <w:szCs w:val="28"/>
        </w:rPr>
        <w:t>соответствии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с требованиями ст. 131 ГПК РФ, </w:t>
      </w:r>
      <w:r w:rsidRPr="00671B99" w:rsidR="00622DAC">
        <w:rPr>
          <w:rFonts w:ascii="Times New Roman" w:hAnsi="Times New Roman" w:cs="Times New Roman"/>
          <w:sz w:val="28"/>
          <w:szCs w:val="28"/>
        </w:rPr>
        <w:t>причиняет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ответчику, а также членам его семьи неудобства. В данный момент она </w:t>
      </w:r>
      <w:r w:rsidRPr="00671B99" w:rsidR="00622DAC">
        <w:rPr>
          <w:rFonts w:ascii="Times New Roman" w:hAnsi="Times New Roman" w:cs="Times New Roman"/>
          <w:sz w:val="28"/>
          <w:szCs w:val="28"/>
        </w:rPr>
        <w:t>ухаживает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за больным и беспомощным мужем, являющимся инвалидом. У суда не имеется </w:t>
      </w:r>
      <w:r w:rsidRPr="00671B99" w:rsidR="00622DAC">
        <w:rPr>
          <w:rFonts w:ascii="Times New Roman" w:hAnsi="Times New Roman" w:cs="Times New Roman"/>
          <w:sz w:val="28"/>
          <w:szCs w:val="28"/>
        </w:rPr>
        <w:t>правовых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 w:rsidRPr="00671B99" w:rsidR="00622DAC">
        <w:rPr>
          <w:rFonts w:ascii="Times New Roman" w:hAnsi="Times New Roman" w:cs="Times New Roman"/>
          <w:sz w:val="28"/>
          <w:szCs w:val="28"/>
        </w:rPr>
        <w:t>принятия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и удовлетворения данного заявления.  Просила в </w:t>
      </w:r>
      <w:r w:rsidRPr="00671B99" w:rsidR="00622DAC">
        <w:rPr>
          <w:rFonts w:ascii="Times New Roman" w:hAnsi="Times New Roman" w:cs="Times New Roman"/>
          <w:sz w:val="28"/>
          <w:szCs w:val="28"/>
        </w:rPr>
        <w:t>удовлетворении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заявления отказать, в связи с </w:t>
      </w:r>
      <w:r w:rsidRPr="00671B99" w:rsidR="00622DAC">
        <w:rPr>
          <w:rFonts w:ascii="Times New Roman" w:hAnsi="Times New Roman" w:cs="Times New Roman"/>
          <w:sz w:val="28"/>
          <w:szCs w:val="28"/>
        </w:rPr>
        <w:t>необоснованностью</w:t>
      </w:r>
      <w:r w:rsidRPr="00671B99" w:rsidR="00293310">
        <w:rPr>
          <w:rFonts w:ascii="Times New Roman" w:hAnsi="Times New Roman" w:cs="Times New Roman"/>
          <w:sz w:val="28"/>
          <w:szCs w:val="28"/>
        </w:rPr>
        <w:t xml:space="preserve"> требований и пропуском  процессуального срока на обращение в суд.</w:t>
      </w:r>
      <w:r w:rsidRPr="00671B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B2F" w:rsidRPr="00671B99" w:rsidP="009422BF">
      <w:pPr>
        <w:spacing w:after="0"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дставитель ответчика Мончук А.П. в судебном заседании исковые требования не признал, суду пояснил, что </w:t>
      </w:r>
      <w:r w:rsidR="001D4620">
        <w:rPr>
          <w:rFonts w:ascii="Times New Roman" w:hAnsi="Times New Roman" w:cs="Times New Roman"/>
          <w:sz w:val="28"/>
          <w:szCs w:val="28"/>
        </w:rPr>
        <w:t xml:space="preserve">требования истца являются необоснованными. Требования истца оформлены непонятным требованием. Заявитель ссылается на ст. 103.1 по которой срок для обращения с заявлением судебных расходов пропущен. </w:t>
      </w:r>
      <w:r w:rsidR="00B075C6">
        <w:rPr>
          <w:rFonts w:ascii="Times New Roman" w:hAnsi="Times New Roman" w:cs="Times New Roman"/>
          <w:sz w:val="28"/>
          <w:szCs w:val="28"/>
        </w:rPr>
        <w:t xml:space="preserve">Заявление подано в суд с грубейшими нарушениями, данное заявление не должно было быть принято судом к производству. Все расходы предъявленные истцом надуманные и ничем не подтверждены, нет квитанции, подтверждающей оплату расходов юриста. Транспортные расходы документально не подтверждены, кроме того предоставленные им билеты содержат пункты назначения не связанные с городом Красноперекопск. Предоставленные суду приказы о предоставлении отпуска не содержат подтверждения того, что отпуск был взят в связи с необходимостью участия в судебном заседании. Расчета суммы недополученного заработка в связи с отпуском суду не предоставлено. Кроме того участие в судебном заседании на работе оплачивается. Понесенные расходы на канцтовары не подтверждены сметой понесенных расходов, чеками. </w:t>
      </w:r>
    </w:p>
    <w:p w:rsidR="009422BF" w:rsidRPr="00671B99" w:rsidP="009422BF">
      <w:pPr>
        <w:spacing w:after="0"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Выслушав</w:t>
      </w:r>
      <w:r w:rsidRPr="00671B99" w:rsidR="00225397">
        <w:rPr>
          <w:rFonts w:ascii="Times New Roman" w:hAnsi="Times New Roman" w:cs="Times New Roman"/>
          <w:sz w:val="28"/>
          <w:szCs w:val="28"/>
        </w:rPr>
        <w:t xml:space="preserve"> истца,</w:t>
      </w:r>
      <w:r w:rsidRPr="00671B99" w:rsidR="00F34B2F">
        <w:rPr>
          <w:rFonts w:ascii="Times New Roman" w:hAnsi="Times New Roman" w:cs="Times New Roman"/>
          <w:sz w:val="28"/>
          <w:szCs w:val="28"/>
        </w:rPr>
        <w:t xml:space="preserve"> ответчика</w:t>
      </w:r>
      <w:r w:rsidR="00B075C6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Pr="00671B99" w:rsidR="00225397">
        <w:rPr>
          <w:rFonts w:ascii="Times New Roman" w:hAnsi="Times New Roman" w:cs="Times New Roman"/>
          <w:sz w:val="28"/>
          <w:szCs w:val="28"/>
        </w:rPr>
        <w:t xml:space="preserve"> изучив письменные материалы дела, суд пришел к </w:t>
      </w:r>
      <w:r w:rsidRPr="00671B99"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622DAC" w:rsidRPr="00671B99" w:rsidP="009422BF">
      <w:pPr>
        <w:spacing w:after="0" w:line="240" w:lineRule="auto"/>
        <w:ind w:right="-5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Как следует из пункта 15 Гражданского кодекса РФ (далее ГК РФ) лицо, право </w:t>
      </w:r>
      <w:r w:rsidRPr="00671B99">
        <w:rPr>
          <w:rFonts w:ascii="Times New Roman" w:hAnsi="Times New Roman" w:cs="Times New Roman"/>
          <w:sz w:val="28"/>
          <w:szCs w:val="28"/>
        </w:rPr>
        <w:t>которого нарушено, может требовать полного возмещения причиненных ему убытков, если законом и договором не предусмотрено возмещение убытков в меньшем размере.</w:t>
      </w:r>
    </w:p>
    <w:p w:rsidR="00134D8A" w:rsidRPr="00671B99" w:rsidP="00134D8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1B99">
        <w:rPr>
          <w:sz w:val="28"/>
          <w:szCs w:val="28"/>
        </w:rPr>
        <w:t>Под убытками понимаются, в том числе расходы, которые лицо, чье право нарушено, произвело или дол</w:t>
      </w:r>
      <w:r w:rsidRPr="00671B99">
        <w:rPr>
          <w:sz w:val="28"/>
          <w:szCs w:val="28"/>
        </w:rPr>
        <w:t>жно будет произвести для восстановления нарушенного права (п. 2 ст. 15 ГК РФ). Из анализа данной нормы следует, что расходы должны быть необходимыми для восстановления нарушенного права, и связаны с рассмотрением дела.</w:t>
      </w:r>
    </w:p>
    <w:p w:rsidR="00622DAC" w:rsidRPr="00671B99" w:rsidP="00B52247">
      <w:pPr>
        <w:spacing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Согласно части 1 ст. 88 Гражданского </w:t>
      </w:r>
      <w:r w:rsidRPr="00671B99">
        <w:rPr>
          <w:rFonts w:ascii="Times New Roman" w:hAnsi="Times New Roman" w:cs="Times New Roman"/>
          <w:sz w:val="28"/>
          <w:szCs w:val="28"/>
        </w:rPr>
        <w:t xml:space="preserve">процессуального Кодекса Российской Федерации (далее ГПК РФ) РФ судебные расходы состоят из государственной пошлины и издержек, связанных с рассмотрением дела. </w:t>
      </w:r>
    </w:p>
    <w:p w:rsidR="008B1C16" w:rsidRPr="00671B99" w:rsidP="008B1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изложенной в постановлении Конституционного Суда Российской Федерации от 11 июля 2017 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года N 20-П правовой позиции: </w:t>
      </w:r>
    </w:p>
    <w:p w:rsidR="008B1C16" w:rsidRPr="00671B99" w:rsidP="008B1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>- возмещение судебных расходов осуществляется той стороне, в пользу которой вынесено решение суда, и на основании того судебного акта, которым спор разрешен по существу; при этом процессуальное законодательство исходит из тог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о, что критерием присуждения судебных расходов является вывод суда о правомерности или неправомерности 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заявленного истцом требования; данный вывод, в свою очередь, непосредственно связан с содержащимся в резолютивной части судебного решения выводом о том, 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подлежит ли иск удовлетворению, поскольку только удовлетворение судом требования подтверждает правомерность принудительной реализации его через суд и влечет восстановление нарушенных прав и свобод, что в силу статей 19 (часть 1) и 46 (части 1 и 2) Конститу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ции Российской Федерации и приводит к необходимости возмещения судебных расходов; в случае частичного удовлетворения иска и истец и ответчик в целях восстановления нарушенных прав и свобод вправе требовать присуждения понесенных ими в связи с необходимость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ю участия в судебном разбирательстве судебных расходов, но только в части, пропорциональной, соответственно, или объему удовлетворенных судом требований истца, или объему требований истца, в удовлетворении которых судом отказано; </w:t>
      </w:r>
    </w:p>
    <w:p w:rsidR="00A475B1" w:rsidRPr="00671B99" w:rsidP="00E01C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>- в случаях, когда возмещ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ение судебных расходов законом не предусмотрено, лицо не лишено возможности добиваться возмещения причиненных ему убытков в самостоятельном процессе, если для этого имеются основания, предусмотренные статьей 15 ГК РФ, что соотносится с требованиями Констит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уции Российской Федерации, ее статьи 19 (часть 1) о равенстве всех перед законом и судом и статьи 35 (часть 1) об охране права частной собственности законом. </w:t>
      </w:r>
    </w:p>
    <w:p w:rsidR="008B1C16" w:rsidRPr="00671B99" w:rsidP="008B1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Статьей 24.7 Кодекса КоАП РФ установлены состав и содержание издержек. </w:t>
      </w:r>
    </w:p>
    <w:p w:rsidR="008B1C16" w:rsidRPr="00671B99" w:rsidP="008B1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>На основании пункта 1 час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ти 1 статьи 24.7 КоАП РФ в состав издержек по делу об административном правонарушении входят суммы, выплачиваемые свидетелям, потерпевшим, их законным представителям, понятым, специалистам, экспертам, переводчикам, в том числе выплачиваемых на покрытие рас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ходов на проезд, наем жилого помещения и дополнительных расходов, связанных с проживанием вне места постоянного жительства (суточных). </w:t>
      </w:r>
    </w:p>
    <w:p w:rsidR="00A475B1" w:rsidRPr="00671B99" w:rsidP="00E01C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24.7 </w:t>
      </w:r>
      <w:r w:rsidRPr="00671B99" w:rsidR="00E01C8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АП РФ установлено, что издержки по делу об административном правонарушении, совершенном физическим лицом и предусмотренном настоящим Кодексом, относятся на счет федерального бюджета, а издержки по делу об административном правонарушении, совершенном физиче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ским лицом и предусмотренном законом субъекта Российской Федерации, - на счет бюджета соответствующего субъекта Российской Федерации, за исключением случаев, предусмотренных частью 3 настоящей статьи. </w:t>
      </w:r>
    </w:p>
    <w:p w:rsidR="008B1C16" w:rsidRPr="00671B99" w:rsidP="008B1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>Согласно части 4 статьи 24.7 КоАП РФ 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</w:p>
    <w:p w:rsidR="00CF77EC" w:rsidRPr="00671B99" w:rsidP="00CF77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статьи 24.7 названного Кодекса, а также правовой позиции, выраженной в пункте 26 постановления от 24 марта 2005 года N 5, 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решение относительно сумм, признанных издержками, должно быть отражено в постановлении о назначении администр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ативного наказания или в постановлении о прекращении производства по делу, соответствующие расходы подлежат возмещению в рамках производства по делу об административном правонарушении. </w:t>
      </w:r>
    </w:p>
    <w:p w:rsidR="009F1F4B" w:rsidRPr="00671B99" w:rsidP="00CF77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eastAsia="Times New Roman" w:hAnsi="Times New Roman" w:cs="Times New Roman"/>
          <w:sz w:val="28"/>
          <w:szCs w:val="28"/>
        </w:rPr>
        <w:t>Исследованными письменным</w:t>
      </w:r>
      <w:r w:rsidRPr="00671B99" w:rsidR="003372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установлено, что 15.01.202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2 Жданова Н.Э, н</w:t>
      </w:r>
      <w:r w:rsidRPr="00671B99" w:rsidR="00337291">
        <w:rPr>
          <w:rFonts w:ascii="Times New Roman" w:eastAsia="Times New Roman" w:hAnsi="Times New Roman" w:cs="Times New Roman"/>
          <w:sz w:val="28"/>
          <w:szCs w:val="28"/>
        </w:rPr>
        <w:t>аходясь в кабинете № 1 на 3-м эта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671B99" w:rsidR="00337291">
        <w:rPr>
          <w:rFonts w:ascii="Times New Roman" w:eastAsia="Times New Roman" w:hAnsi="Times New Roman" w:cs="Times New Roman"/>
          <w:sz w:val="28"/>
          <w:szCs w:val="28"/>
        </w:rPr>
        <w:t>диагностического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 отделения </w:t>
      </w:r>
      <w:r w:rsidR="00CD102B">
        <w:rPr>
          <w:rFonts w:ascii="Times New Roman" w:eastAsia="Times New Roman" w:hAnsi="Times New Roman" w:cs="Times New Roman"/>
          <w:sz w:val="28"/>
          <w:szCs w:val="28"/>
        </w:rPr>
        <w:t>наименование предприятия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CD102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 на почве возникших неприязненных отношений толкала, а также хватала за 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руки </w:t>
      </w:r>
      <w:r w:rsidR="00CD102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, тем самым совершила в отношении него иные  насильственные действия, причинившей  физическую боль, но не повлекшие последствий, указанных в статье 115 УК РФ, если эти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деяния. Пос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тановлением мирового судьи судебного участка № 58 Красноперекопского судебного района Республики Крым от 22.11.2022 производство по делу об административном правонарушении, предусмотренным ст. 6.1.1 КоАП РФ в отношении Ждановой Н.Э. прекращено, в связи с о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тсутствием в ее действиях состава административного правонарушения. Решением Красноперекопского районного суда Республики Крым  от 18.01.2023 постановление мирового судьи судебного участка № 58 Красноперекопского судебного района Республики Крым от 22.11.2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022 отменено, дело направлено на новой рассмотрение. Постановлением мирового судьи судебного участка № 58 Красноперекопского судебного района Республики Крым  от 07.04.2023 Жданова Н.Э. признана виновной в совершении административного правонарушения, преду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смотренного ст. 6.1.1 КоАП РФ  с назначением наказания в виде штрафа в размере 6 000 руб. Решением Красноперекопского районного суда Республики Крым от 06.06.2023 постановление мирового судьи судебного участка № 58 Красноперекопского судебного района Респу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>блики Крым от 07.04.2023 оставлено без имзенений. Постановление мирового судьи судебного участка № 58 Красноперекопского судебного района Республики Крым вступило в законную силу 06.06.2023. В рамках рассмотрения дела об административном правонарушении пот</w:t>
      </w:r>
      <w:r w:rsidRPr="00671B99">
        <w:rPr>
          <w:rFonts w:ascii="Times New Roman" w:eastAsia="Times New Roman" w:hAnsi="Times New Roman" w:cs="Times New Roman"/>
          <w:sz w:val="28"/>
          <w:szCs w:val="28"/>
        </w:rPr>
        <w:t xml:space="preserve">ерпевший принимал участие в судебных заседаниях 7 раз – 07.10.2022, 18.01.2023, 01.03.2023, 09.03.2023, 10.03.2023, 20.03.2023, </w:t>
      </w:r>
      <w:r w:rsidRPr="00671B99" w:rsidR="00DA23EF">
        <w:rPr>
          <w:rFonts w:ascii="Times New Roman" w:eastAsia="Times New Roman" w:hAnsi="Times New Roman" w:cs="Times New Roman"/>
          <w:sz w:val="28"/>
          <w:szCs w:val="28"/>
        </w:rPr>
        <w:t xml:space="preserve">05.04.2023.Потерпевшим предоставлялись в материалы дела об административном правонарушении СД диск с видеозаписью, предоставлялись письменные материалы.  </w:t>
      </w:r>
    </w:p>
    <w:p w:rsidR="00A26CCB" w:rsidRPr="00671B99" w:rsidP="00CF77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Вместе с тем принимая   во внимание вышеизложенные положения законодательства, расходы на оплату проезда </w:t>
      </w:r>
      <w:r w:rsidRPr="00671B99" w:rsidR="00CF77EC">
        <w:rPr>
          <w:rFonts w:ascii="Times New Roman" w:hAnsi="Times New Roman" w:cs="Times New Roman"/>
          <w:sz w:val="28"/>
          <w:szCs w:val="28"/>
        </w:rPr>
        <w:t>потерпевшего</w:t>
      </w:r>
      <w:r w:rsidRPr="00671B99">
        <w:rPr>
          <w:rFonts w:ascii="Times New Roman" w:hAnsi="Times New Roman" w:cs="Times New Roman"/>
          <w:sz w:val="28"/>
          <w:szCs w:val="28"/>
        </w:rPr>
        <w:t xml:space="preserve"> отнесены к издержкам по делу об административном правонарушении, ввиду чего, указанные требования не могут быть</w:t>
      </w:r>
      <w:r w:rsidRPr="00671B99">
        <w:rPr>
          <w:rFonts w:ascii="Times New Roman" w:hAnsi="Times New Roman" w:cs="Times New Roman"/>
          <w:sz w:val="28"/>
          <w:szCs w:val="28"/>
        </w:rPr>
        <w:t xml:space="preserve"> заявлены лицом, понесшим указанные расходы, в исковом порядке по основаниям, предусмотренным </w:t>
      </w:r>
      <w:r w:rsidRPr="00671B99" w:rsidR="009422BF">
        <w:rPr>
          <w:rFonts w:ascii="Times New Roman" w:hAnsi="Times New Roman" w:cs="Times New Roman"/>
          <w:sz w:val="28"/>
          <w:szCs w:val="28"/>
        </w:rPr>
        <w:t>ст. 15 ГК РФ, в связи с чем суд не находит оснований для удовлетворения  заявленных требований истца, касательно понесенных транспортных расходов в размере 6 500,</w:t>
      </w:r>
      <w:r w:rsidRPr="00671B99">
        <w:rPr>
          <w:rFonts w:ascii="Times New Roman" w:hAnsi="Times New Roman" w:cs="Times New Roman"/>
          <w:sz w:val="28"/>
          <w:szCs w:val="28"/>
        </w:rPr>
        <w:t>00 рублей.</w:t>
      </w:r>
      <w:r w:rsidRPr="00671B99" w:rsidR="009422BF">
        <w:rPr>
          <w:rFonts w:ascii="Times New Roman" w:hAnsi="Times New Roman" w:cs="Times New Roman"/>
          <w:sz w:val="28"/>
          <w:szCs w:val="28"/>
        </w:rPr>
        <w:t xml:space="preserve">  </w:t>
      </w:r>
      <w:r w:rsidRPr="00671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EF" w:rsidRPr="00671B99" w:rsidP="00134D8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1B99">
        <w:rPr>
          <w:sz w:val="28"/>
          <w:szCs w:val="28"/>
        </w:rPr>
        <w:t xml:space="preserve">Заявленные истцом к взысканию </w:t>
      </w:r>
      <w:r w:rsidRPr="00671B99" w:rsidR="00E01C8C">
        <w:rPr>
          <w:sz w:val="28"/>
          <w:szCs w:val="28"/>
        </w:rPr>
        <w:t>сумма</w:t>
      </w:r>
      <w:r w:rsidRPr="00671B99">
        <w:rPr>
          <w:sz w:val="28"/>
          <w:szCs w:val="28"/>
        </w:rPr>
        <w:t xml:space="preserve"> убытков, </w:t>
      </w:r>
      <w:r w:rsidRPr="00671B99" w:rsidR="00CF77EC">
        <w:rPr>
          <w:sz w:val="28"/>
          <w:szCs w:val="28"/>
        </w:rPr>
        <w:t>выраженная в расходах</w:t>
      </w:r>
      <w:r w:rsidRPr="00671B99" w:rsidR="00623E16">
        <w:rPr>
          <w:sz w:val="28"/>
          <w:szCs w:val="28"/>
        </w:rPr>
        <w:t>,  связанных с недополученной суммой</w:t>
      </w:r>
      <w:r w:rsidR="007754C0">
        <w:rPr>
          <w:sz w:val="28"/>
          <w:szCs w:val="28"/>
        </w:rPr>
        <w:t xml:space="preserve"> заработка в связи с  отпуском</w:t>
      </w:r>
      <w:r w:rsidRPr="00671B99" w:rsidR="00623E16">
        <w:rPr>
          <w:sz w:val="28"/>
          <w:szCs w:val="28"/>
        </w:rPr>
        <w:t>, канцелярских расходов</w:t>
      </w:r>
      <w:r w:rsidRPr="00671B99" w:rsidR="00E01C8C">
        <w:rPr>
          <w:sz w:val="28"/>
          <w:szCs w:val="28"/>
        </w:rPr>
        <w:t xml:space="preserve"> </w:t>
      </w:r>
      <w:r w:rsidR="007754C0">
        <w:rPr>
          <w:sz w:val="28"/>
          <w:szCs w:val="28"/>
        </w:rPr>
        <w:t>являются убытками</w:t>
      </w:r>
      <w:r w:rsidRPr="00671B99" w:rsidR="00E01C8C">
        <w:rPr>
          <w:sz w:val="28"/>
          <w:szCs w:val="28"/>
        </w:rPr>
        <w:t>,</w:t>
      </w:r>
      <w:r w:rsidRPr="00671B99">
        <w:rPr>
          <w:sz w:val="28"/>
          <w:szCs w:val="28"/>
        </w:rPr>
        <w:t xml:space="preserve">  то есть </w:t>
      </w:r>
      <w:r w:rsidRPr="00671B99">
        <w:rPr>
          <w:sz w:val="28"/>
          <w:szCs w:val="28"/>
        </w:rPr>
        <w:t>процессуальные расходы истца, понесенные при рассмотрении дела об административном правонарушении не п</w:t>
      </w:r>
      <w:r w:rsidRPr="00671B99" w:rsidR="00B53163">
        <w:rPr>
          <w:sz w:val="28"/>
          <w:szCs w:val="28"/>
        </w:rPr>
        <w:t>редусмотренные</w:t>
      </w:r>
      <w:r w:rsidRPr="00671B99">
        <w:rPr>
          <w:sz w:val="28"/>
          <w:szCs w:val="28"/>
        </w:rPr>
        <w:t xml:space="preserve"> законодательством об административных правонарушениях. </w:t>
      </w:r>
    </w:p>
    <w:p w:rsidR="00134D8A" w:rsidRPr="00671B99" w:rsidP="00134D8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1B99">
        <w:rPr>
          <w:sz w:val="28"/>
          <w:szCs w:val="28"/>
        </w:rPr>
        <w:t xml:space="preserve"> Поскольку норма, которая бы регулировала вопросы возмещения таких процессуальных р</w:t>
      </w:r>
      <w:r w:rsidRPr="00671B99">
        <w:rPr>
          <w:sz w:val="28"/>
          <w:szCs w:val="28"/>
        </w:rPr>
        <w:t xml:space="preserve">асходов, в законодательстве об административных </w:t>
      </w:r>
      <w:r w:rsidRPr="00671B99" w:rsidR="009422BF">
        <w:rPr>
          <w:sz w:val="28"/>
          <w:szCs w:val="28"/>
        </w:rPr>
        <w:t>нарушениях</w:t>
      </w:r>
      <w:r w:rsidRPr="00671B99">
        <w:rPr>
          <w:sz w:val="28"/>
          <w:szCs w:val="28"/>
        </w:rPr>
        <w:t xml:space="preserve"> отсутствует, при определении размера убытков в виде </w:t>
      </w:r>
      <w:r w:rsidRPr="00671B99" w:rsidR="00E01C8C">
        <w:rPr>
          <w:sz w:val="28"/>
          <w:szCs w:val="28"/>
        </w:rPr>
        <w:t xml:space="preserve">расходов, </w:t>
      </w:r>
      <w:r w:rsidRPr="00671B99">
        <w:rPr>
          <w:sz w:val="28"/>
          <w:szCs w:val="28"/>
        </w:rPr>
        <w:t>в рамках дела применению по аналогии закона (ст. 11 ГПК РФ) подлежат положения ст. ст.</w:t>
      </w:r>
      <w:r w:rsidRPr="00671B99" w:rsidR="00825B49">
        <w:rPr>
          <w:sz w:val="28"/>
          <w:szCs w:val="28"/>
        </w:rPr>
        <w:t xml:space="preserve">94, </w:t>
      </w:r>
      <w:r w:rsidRPr="00671B99">
        <w:rPr>
          <w:sz w:val="28"/>
          <w:szCs w:val="28"/>
        </w:rPr>
        <w:t xml:space="preserve"> 98</w:t>
      </w:r>
      <w:r w:rsidRPr="00671B99" w:rsidR="00825B49">
        <w:rPr>
          <w:sz w:val="28"/>
          <w:szCs w:val="28"/>
        </w:rPr>
        <w:t xml:space="preserve"> </w:t>
      </w:r>
      <w:r w:rsidRPr="00671B99">
        <w:rPr>
          <w:sz w:val="28"/>
          <w:szCs w:val="28"/>
        </w:rPr>
        <w:t>ГПК РФ.</w:t>
      </w:r>
    </w:p>
    <w:p w:rsidR="00B53163" w:rsidRPr="00671B99" w:rsidP="00E01C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1B99">
        <w:rPr>
          <w:sz w:val="28"/>
          <w:szCs w:val="28"/>
        </w:rPr>
        <w:t>При этом в</w:t>
      </w:r>
      <w:r w:rsidRPr="00671B99" w:rsidR="00E01C8C">
        <w:rPr>
          <w:sz w:val="28"/>
          <w:szCs w:val="28"/>
        </w:rPr>
        <w:t xml:space="preserve"> соответствии со статьей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установлено федеральным законом. </w:t>
      </w:r>
    </w:p>
    <w:p w:rsidR="00B53163" w:rsidRPr="00671B99" w:rsidP="00B5316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1B99">
        <w:rPr>
          <w:sz w:val="28"/>
          <w:szCs w:val="28"/>
        </w:rPr>
        <w:t>Исходя из представленны</w:t>
      </w:r>
      <w:r w:rsidRPr="00671B99">
        <w:rPr>
          <w:sz w:val="28"/>
          <w:szCs w:val="28"/>
        </w:rPr>
        <w:t xml:space="preserve">х в дело доказательств, мировой судья приходит к выводу, что право требования </w:t>
      </w:r>
      <w:r w:rsidRPr="00671B99" w:rsidR="009422BF">
        <w:rPr>
          <w:sz w:val="28"/>
          <w:szCs w:val="28"/>
        </w:rPr>
        <w:t xml:space="preserve">истцом </w:t>
      </w:r>
      <w:r w:rsidRPr="00671B99">
        <w:rPr>
          <w:sz w:val="28"/>
          <w:szCs w:val="28"/>
        </w:rPr>
        <w:t xml:space="preserve"> возмеще</w:t>
      </w:r>
      <w:r w:rsidRPr="00671B99" w:rsidR="009422BF">
        <w:rPr>
          <w:sz w:val="28"/>
          <w:szCs w:val="28"/>
        </w:rPr>
        <w:t>ния убытков в виде понесенных им</w:t>
      </w:r>
      <w:r w:rsidRPr="00671B99">
        <w:rPr>
          <w:sz w:val="28"/>
          <w:szCs w:val="28"/>
        </w:rPr>
        <w:t xml:space="preserve"> расходов связанных с недополученной суммой </w:t>
      </w:r>
      <w:r w:rsidR="007754C0">
        <w:rPr>
          <w:sz w:val="28"/>
          <w:szCs w:val="28"/>
        </w:rPr>
        <w:t>заработка в связи с отпуском</w:t>
      </w:r>
      <w:r w:rsidRPr="00671B99">
        <w:rPr>
          <w:sz w:val="28"/>
          <w:szCs w:val="28"/>
        </w:rPr>
        <w:t>, канцелярских расходов, почтовых расходов, связано с несен</w:t>
      </w:r>
      <w:r w:rsidRPr="00671B99">
        <w:rPr>
          <w:sz w:val="28"/>
          <w:szCs w:val="28"/>
        </w:rPr>
        <w:t>ием истцом этих расходов для восстановления нарушенных прав, допущенных со стороны Ждановой Н..Э., поскольку виновные действия ответчика находятся в прямой причинно-следственной связи с понесенными истцом убытками, вместе с тем истцом не представлены доказ</w:t>
      </w:r>
      <w:r w:rsidRPr="00671B99">
        <w:rPr>
          <w:sz w:val="28"/>
          <w:szCs w:val="28"/>
        </w:rPr>
        <w:t xml:space="preserve">ательства, обосновывающие размер понесенных убытков  в размере 1 900 руб. за сумму недополученного </w:t>
      </w:r>
      <w:r w:rsidR="007754C0">
        <w:rPr>
          <w:sz w:val="28"/>
          <w:szCs w:val="28"/>
        </w:rPr>
        <w:t>заработка в связи с отпуском</w:t>
      </w:r>
      <w:r w:rsidRPr="00671B99">
        <w:rPr>
          <w:sz w:val="28"/>
          <w:szCs w:val="28"/>
        </w:rPr>
        <w:t>, 1</w:t>
      </w:r>
      <w:r w:rsidR="007754C0">
        <w:rPr>
          <w:sz w:val="28"/>
          <w:szCs w:val="28"/>
        </w:rPr>
        <w:t>000 руб. канцелярских расходов, включающих в себя расходы на почтовые отправления</w:t>
      </w:r>
      <w:r w:rsidRPr="00671B99">
        <w:rPr>
          <w:sz w:val="28"/>
          <w:szCs w:val="28"/>
        </w:rPr>
        <w:t xml:space="preserve">. </w:t>
      </w:r>
      <w:r w:rsidRPr="00671B99" w:rsidR="00A22936">
        <w:rPr>
          <w:sz w:val="28"/>
          <w:szCs w:val="28"/>
        </w:rPr>
        <w:t xml:space="preserve">Кроме того истец </w:t>
      </w:r>
      <w:r w:rsidRPr="00671B99">
        <w:rPr>
          <w:sz w:val="28"/>
          <w:szCs w:val="28"/>
        </w:rPr>
        <w:t xml:space="preserve"> в</w:t>
      </w:r>
      <w:r w:rsidRPr="00671B99" w:rsidR="00A22936">
        <w:rPr>
          <w:sz w:val="28"/>
          <w:szCs w:val="28"/>
        </w:rPr>
        <w:t xml:space="preserve"> </w:t>
      </w:r>
      <w:r w:rsidRPr="00671B99">
        <w:rPr>
          <w:sz w:val="28"/>
          <w:szCs w:val="28"/>
        </w:rPr>
        <w:t>судебном заседании пояс</w:t>
      </w:r>
      <w:r w:rsidRPr="00671B99">
        <w:rPr>
          <w:sz w:val="28"/>
          <w:szCs w:val="28"/>
        </w:rPr>
        <w:t xml:space="preserve">нил, что сумму недополученного </w:t>
      </w:r>
      <w:r w:rsidR="007754C0">
        <w:rPr>
          <w:sz w:val="28"/>
          <w:szCs w:val="28"/>
        </w:rPr>
        <w:t>заработка</w:t>
      </w:r>
      <w:r w:rsidRPr="00671B99">
        <w:rPr>
          <w:sz w:val="28"/>
          <w:szCs w:val="28"/>
        </w:rPr>
        <w:t xml:space="preserve"> он рас</w:t>
      </w:r>
      <w:r w:rsidRPr="00671B99" w:rsidR="00825B49">
        <w:rPr>
          <w:sz w:val="28"/>
          <w:szCs w:val="28"/>
        </w:rPr>
        <w:t>с</w:t>
      </w:r>
      <w:r w:rsidRPr="00671B99">
        <w:rPr>
          <w:sz w:val="28"/>
          <w:szCs w:val="28"/>
        </w:rPr>
        <w:t xml:space="preserve">читал самостоятельно исходя из </w:t>
      </w:r>
      <w:r w:rsidR="007754C0">
        <w:rPr>
          <w:sz w:val="28"/>
          <w:szCs w:val="28"/>
        </w:rPr>
        <w:t xml:space="preserve">своего дохода, при этом </w:t>
      </w:r>
      <w:r w:rsidRPr="00671B99">
        <w:rPr>
          <w:sz w:val="28"/>
          <w:szCs w:val="28"/>
        </w:rPr>
        <w:t xml:space="preserve"> предоставленные суду копии  приказов о предоставлении отпуска работнику  от 07.10.2023, </w:t>
      </w:r>
      <w:r w:rsidRPr="00671B99" w:rsidR="00825B49">
        <w:rPr>
          <w:sz w:val="28"/>
          <w:szCs w:val="28"/>
        </w:rPr>
        <w:t xml:space="preserve">18.01.2023  не содержит </w:t>
      </w:r>
      <w:r w:rsidR="007754C0">
        <w:rPr>
          <w:sz w:val="28"/>
          <w:szCs w:val="28"/>
        </w:rPr>
        <w:t>сумму его  денежного содержания</w:t>
      </w:r>
      <w:r w:rsidRPr="00671B99">
        <w:rPr>
          <w:sz w:val="28"/>
          <w:szCs w:val="28"/>
        </w:rPr>
        <w:t xml:space="preserve">,  также </w:t>
      </w:r>
      <w:r w:rsidRPr="00671B99">
        <w:rPr>
          <w:sz w:val="28"/>
          <w:szCs w:val="28"/>
        </w:rPr>
        <w:t>в судебном заседании истец пояснил, что сумму канцелярских расходов он под</w:t>
      </w:r>
      <w:r w:rsidRPr="00671B99" w:rsidR="00825B49">
        <w:rPr>
          <w:sz w:val="28"/>
          <w:szCs w:val="28"/>
        </w:rPr>
        <w:t xml:space="preserve">твердить не может. В судебном заседании истцу разъяснялся порядок предоставления суду доказательств, вместе с тем, истцом не предоставлены доказательства подтверждающие размер </w:t>
      </w:r>
      <w:r w:rsidR="00290082">
        <w:rPr>
          <w:sz w:val="28"/>
          <w:szCs w:val="28"/>
        </w:rPr>
        <w:t xml:space="preserve">понесенных убытков. </w:t>
      </w:r>
      <w:r w:rsidRPr="00671B99" w:rsidR="00825B49">
        <w:rPr>
          <w:sz w:val="28"/>
          <w:szCs w:val="28"/>
        </w:rPr>
        <w:t xml:space="preserve"> </w:t>
      </w:r>
    </w:p>
    <w:p w:rsidR="00825B49" w:rsidRPr="00671B99" w:rsidP="00A2293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1B99">
        <w:rPr>
          <w:sz w:val="28"/>
          <w:szCs w:val="28"/>
        </w:rPr>
        <w:t>В виду того, что  истец должен доказать факт причинения убытков, их размер, вину лица обязанного к возмещению вреда, противоправность поведения стороны, причинную связь между поведением и наступившим вредом суд  находит требования  о взыска</w:t>
      </w:r>
      <w:r w:rsidRPr="00671B99">
        <w:rPr>
          <w:sz w:val="28"/>
          <w:szCs w:val="28"/>
        </w:rPr>
        <w:t xml:space="preserve">нии понесенных убытков не подлежащих удовлетворению. </w:t>
      </w:r>
    </w:p>
    <w:p w:rsidR="00D92C84" w:rsidRPr="00671B99" w:rsidP="007754C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71B99" w:rsidR="0082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сылка истца в исковом заявлении на не подлежащие применению в данном деле нормы права</w:t>
      </w:r>
      <w:r w:rsidRPr="00671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 по себе </w:t>
      </w:r>
      <w:r w:rsidRPr="00671B99" w:rsidR="0082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671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671B99" w:rsidR="0082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основанием для отказа в удовлетворении заявленного требования (п. 9 постановления Пленума Верховного Суда РФ от </w:t>
      </w:r>
      <w:r w:rsidRPr="00671B99">
        <w:rPr>
          <w:rStyle w:val="data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23.06.2015</w:t>
      </w:r>
      <w:r w:rsidRPr="00671B99" w:rsidR="0082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N 25 "О применении судами некоторых </w:t>
      </w:r>
      <w:r w:rsidRPr="00671B99" w:rsidR="0082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положений раздела I части первой Гражданского кодекса Российской Федерации").</w:t>
      </w:r>
      <w:r w:rsidR="00290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рассматривает заявленные требования в порядке искового производства в пределах общего трехлетнего срока исковой давности. </w:t>
      </w:r>
    </w:p>
    <w:p w:rsidR="00E01C8C" w:rsidRPr="007754C0" w:rsidP="0029008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Поскольку истцу отказано в удовлетворении основного требования, суд полагает необходимым отказать и в удовлетворении требований о взыскании судебных расходов понесенных им  юриста, поскольку  согласно договору об оказании юридической помо</w:t>
      </w:r>
      <w:r w:rsidRPr="00671B99">
        <w:rPr>
          <w:rFonts w:ascii="Times New Roman" w:hAnsi="Times New Roman" w:cs="Times New Roman"/>
          <w:sz w:val="28"/>
          <w:szCs w:val="28"/>
        </w:rPr>
        <w:t xml:space="preserve">щи предметом договора являлась подготовка  заявления в судебный участок № 58 Красноперекопского судебного района Республики Крым о взыскании судебных расходов с Ждановой Н.Э. </w:t>
      </w:r>
      <w:r w:rsidRPr="00671B99">
        <w:rPr>
          <w:rFonts w:ascii="Times New Roman" w:hAnsi="Times New Roman" w:cs="Times New Roman"/>
          <w:sz w:val="28"/>
          <w:szCs w:val="28"/>
        </w:rPr>
        <w:br/>
      </w:r>
      <w:r w:rsidR="007754C0">
        <w:rPr>
          <w:rFonts w:ascii="Times New Roman" w:hAnsi="Times New Roman" w:cs="Times New Roman"/>
          <w:sz w:val="28"/>
          <w:szCs w:val="28"/>
        </w:rPr>
        <w:t xml:space="preserve"> </w:t>
      </w:r>
      <w:r w:rsidR="007754C0">
        <w:rPr>
          <w:rFonts w:ascii="Times New Roman" w:hAnsi="Times New Roman" w:cs="Times New Roman"/>
          <w:sz w:val="28"/>
          <w:szCs w:val="28"/>
        </w:rPr>
        <w:tab/>
      </w:r>
      <w:r w:rsidRPr="00671B99">
        <w:rPr>
          <w:rFonts w:ascii="Times New Roman" w:hAnsi="Times New Roman" w:cs="Times New Roman"/>
          <w:sz w:val="28"/>
          <w:szCs w:val="28"/>
        </w:rPr>
        <w:t xml:space="preserve">Мировой судья также принимает во внимание, что иных доказательств по делу не </w:t>
      </w:r>
      <w:r w:rsidRPr="00671B99">
        <w:rPr>
          <w:rFonts w:ascii="Times New Roman" w:hAnsi="Times New Roman" w:cs="Times New Roman"/>
          <w:sz w:val="28"/>
          <w:szCs w:val="28"/>
        </w:rPr>
        <w:t>представлено и в соответствии с требованиями ст. 195 Гражданского процессуального кодекса Российской Федерации основывает решение только на тех доказательствах, которые были исследованы в судебном заседании. Руководствуясь ст. ст. 194 - 199 Гражданского пр</w:t>
      </w:r>
      <w:r w:rsidRPr="00671B99">
        <w:rPr>
          <w:rFonts w:ascii="Times New Roman" w:hAnsi="Times New Roman" w:cs="Times New Roman"/>
          <w:sz w:val="28"/>
          <w:szCs w:val="28"/>
        </w:rPr>
        <w:t>оцессуального кодекса Российской Федерации,</w:t>
      </w:r>
    </w:p>
    <w:p w:rsidR="00293310" w:rsidRPr="00671B99" w:rsidP="00A27B3D">
      <w:pPr>
        <w:pStyle w:val="40"/>
        <w:shd w:val="clear" w:color="auto" w:fill="auto"/>
        <w:tabs>
          <w:tab w:val="left" w:pos="9250"/>
        </w:tabs>
        <w:spacing w:before="0" w:after="0" w:line="240" w:lineRule="auto"/>
        <w:rPr>
          <w:rFonts w:cs="Times New Roman"/>
          <w:b w:val="0"/>
          <w:color w:val="000000"/>
        </w:rPr>
      </w:pPr>
    </w:p>
    <w:p w:rsidR="001E473D" w:rsidRPr="00671B99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671B99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B99" w:rsidRPr="00671B99" w:rsidP="00671B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в удовлетворении искового заявления </w:t>
      </w:r>
      <w:r w:rsidR="00CD102B">
        <w:rPr>
          <w:rFonts w:ascii="Times New Roman" w:hAnsi="Times New Roman" w:cs="Times New Roman"/>
          <w:sz w:val="28"/>
          <w:szCs w:val="28"/>
        </w:rPr>
        <w:t>ФИО</w:t>
      </w:r>
      <w:r w:rsidRPr="00671B99">
        <w:rPr>
          <w:rFonts w:ascii="Times New Roman" w:hAnsi="Times New Roman" w:cs="Times New Roman"/>
          <w:sz w:val="28"/>
          <w:szCs w:val="28"/>
        </w:rPr>
        <w:t xml:space="preserve"> к Ждановой </w:t>
      </w:r>
      <w:r w:rsidR="00CD102B">
        <w:rPr>
          <w:rFonts w:ascii="Times New Roman" w:hAnsi="Times New Roman" w:cs="Times New Roman"/>
          <w:sz w:val="28"/>
          <w:szCs w:val="28"/>
        </w:rPr>
        <w:t>Н.Э.</w:t>
      </w:r>
      <w:r w:rsidRPr="00671B99">
        <w:rPr>
          <w:rFonts w:ascii="Times New Roman" w:hAnsi="Times New Roman" w:cs="Times New Roman"/>
          <w:sz w:val="28"/>
          <w:szCs w:val="28"/>
        </w:rPr>
        <w:t xml:space="preserve">  о взыскании судебных расходов отказать. </w:t>
      </w:r>
    </w:p>
    <w:p w:rsidR="00671B99" w:rsidRPr="00671B99" w:rsidP="00671B9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4 статьи 199 Гражданского  </w:t>
      </w:r>
      <w:r w:rsidRPr="00671B99">
        <w:rPr>
          <w:rFonts w:ascii="Times New Roman" w:hAnsi="Times New Roman" w:cs="Times New Roman"/>
          <w:sz w:val="28"/>
          <w:szCs w:val="28"/>
        </w:rPr>
        <w:t>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</w:t>
      </w:r>
      <w:r w:rsidRPr="00671B99">
        <w:rPr>
          <w:rFonts w:ascii="Times New Roman" w:hAnsi="Times New Roman" w:cs="Times New Roman"/>
          <w:sz w:val="28"/>
          <w:szCs w:val="28"/>
        </w:rPr>
        <w:t>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71B99" w:rsidRPr="00671B99" w:rsidP="00671B9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  Решение может быть обжаловано в апелляционном порядке в Красноперекопский районный суд Республики Крым в течение месяц</w:t>
      </w:r>
      <w:r w:rsidRPr="00671B99">
        <w:rPr>
          <w:rFonts w:ascii="Times New Roman" w:hAnsi="Times New Roman" w:cs="Times New Roman"/>
          <w:sz w:val="28"/>
          <w:szCs w:val="28"/>
        </w:rPr>
        <w:t>а со дня изготовления решения в окончательной форме через мирового судью судебного участка № 58 Красноперекопского судебного района Республики Крым.</w:t>
      </w:r>
    </w:p>
    <w:p w:rsidR="001540B3" w:rsidRPr="00671B99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решение  составлено  06.03.2024. </w:t>
      </w:r>
    </w:p>
    <w:p w:rsidR="00423DE7" w:rsidRPr="00671B99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671B99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B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1B99"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671B99" w:rsidR="00D13043">
        <w:rPr>
          <w:rFonts w:ascii="Times New Roman" w:hAnsi="Times New Roman" w:cs="Times New Roman"/>
          <w:sz w:val="28"/>
          <w:szCs w:val="28"/>
        </w:rPr>
        <w:tab/>
      </w:r>
      <w:r w:rsidRPr="00671B99" w:rsidR="00D13043">
        <w:rPr>
          <w:rFonts w:ascii="Times New Roman" w:hAnsi="Times New Roman" w:cs="Times New Roman"/>
          <w:sz w:val="28"/>
          <w:szCs w:val="28"/>
        </w:rPr>
        <w:tab/>
      </w:r>
      <w:r w:rsidRPr="00671B99" w:rsidR="00671B99">
        <w:rPr>
          <w:rFonts w:ascii="Times New Roman" w:hAnsi="Times New Roman" w:cs="Times New Roman"/>
          <w:sz w:val="28"/>
          <w:szCs w:val="28"/>
        </w:rPr>
        <w:tab/>
      </w:r>
      <w:r w:rsidRPr="00671B99" w:rsidR="00D95026">
        <w:rPr>
          <w:rFonts w:ascii="Times New Roman" w:hAnsi="Times New Roman" w:cs="Times New Roman"/>
          <w:sz w:val="28"/>
          <w:szCs w:val="28"/>
        </w:rPr>
        <w:tab/>
      </w:r>
      <w:r w:rsidRPr="00671B99" w:rsidR="00D95026">
        <w:rPr>
          <w:rFonts w:ascii="Times New Roman" w:hAnsi="Times New Roman" w:cs="Times New Roman"/>
          <w:sz w:val="28"/>
          <w:szCs w:val="28"/>
        </w:rPr>
        <w:tab/>
      </w:r>
      <w:r w:rsidRPr="00671B99" w:rsidR="00D13043">
        <w:rPr>
          <w:rFonts w:ascii="Times New Roman" w:hAnsi="Times New Roman" w:cs="Times New Roman"/>
          <w:sz w:val="28"/>
          <w:szCs w:val="28"/>
        </w:rPr>
        <w:tab/>
        <w:t>А.С. Захарова</w:t>
      </w:r>
    </w:p>
    <w:p w:rsidR="00423DE7" w:rsidRPr="00671B99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671B99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671B99">
      <w:pPr>
        <w:rPr>
          <w:rFonts w:ascii="Times New Roman" w:hAnsi="Times New Roman" w:cs="Times New Roman"/>
          <w:sz w:val="28"/>
          <w:szCs w:val="28"/>
        </w:rPr>
      </w:pPr>
    </w:p>
    <w:sectPr w:rsidSect="000075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A22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0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2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075D1"/>
    <w:rsid w:val="000253B3"/>
    <w:rsid w:val="00043F04"/>
    <w:rsid w:val="000575FA"/>
    <w:rsid w:val="00061D00"/>
    <w:rsid w:val="000820CC"/>
    <w:rsid w:val="000B2B12"/>
    <w:rsid w:val="000F26A4"/>
    <w:rsid w:val="000F66AC"/>
    <w:rsid w:val="00113344"/>
    <w:rsid w:val="00114CFD"/>
    <w:rsid w:val="001268A1"/>
    <w:rsid w:val="00126B91"/>
    <w:rsid w:val="00134D8A"/>
    <w:rsid w:val="001469EC"/>
    <w:rsid w:val="001540B3"/>
    <w:rsid w:val="00180AB3"/>
    <w:rsid w:val="0019377E"/>
    <w:rsid w:val="001A18A6"/>
    <w:rsid w:val="001A39E0"/>
    <w:rsid w:val="001B5FDE"/>
    <w:rsid w:val="001D4620"/>
    <w:rsid w:val="001E473D"/>
    <w:rsid w:val="001F318F"/>
    <w:rsid w:val="00211596"/>
    <w:rsid w:val="0022079C"/>
    <w:rsid w:val="00220F43"/>
    <w:rsid w:val="00221B91"/>
    <w:rsid w:val="00225397"/>
    <w:rsid w:val="00251C70"/>
    <w:rsid w:val="002534AF"/>
    <w:rsid w:val="0026569C"/>
    <w:rsid w:val="002676EF"/>
    <w:rsid w:val="00290082"/>
    <w:rsid w:val="00293310"/>
    <w:rsid w:val="00295CEC"/>
    <w:rsid w:val="002A06B0"/>
    <w:rsid w:val="002C14FD"/>
    <w:rsid w:val="002D3C43"/>
    <w:rsid w:val="00301B9E"/>
    <w:rsid w:val="00310E1C"/>
    <w:rsid w:val="00337291"/>
    <w:rsid w:val="00357ABE"/>
    <w:rsid w:val="00376B99"/>
    <w:rsid w:val="0039100E"/>
    <w:rsid w:val="003A1FA8"/>
    <w:rsid w:val="003F5176"/>
    <w:rsid w:val="004035BD"/>
    <w:rsid w:val="00403D8F"/>
    <w:rsid w:val="00423DE7"/>
    <w:rsid w:val="00450C37"/>
    <w:rsid w:val="00457A5F"/>
    <w:rsid w:val="0046108B"/>
    <w:rsid w:val="0046424B"/>
    <w:rsid w:val="00491A29"/>
    <w:rsid w:val="00494DA1"/>
    <w:rsid w:val="004A7B2A"/>
    <w:rsid w:val="004B6FCD"/>
    <w:rsid w:val="004C1A8A"/>
    <w:rsid w:val="004C1F6B"/>
    <w:rsid w:val="004C26E9"/>
    <w:rsid w:val="005560CF"/>
    <w:rsid w:val="0057076E"/>
    <w:rsid w:val="0058607E"/>
    <w:rsid w:val="0059506F"/>
    <w:rsid w:val="005A17C4"/>
    <w:rsid w:val="005B4C04"/>
    <w:rsid w:val="005F0ACE"/>
    <w:rsid w:val="00622DAC"/>
    <w:rsid w:val="00623E16"/>
    <w:rsid w:val="006416BA"/>
    <w:rsid w:val="006611D5"/>
    <w:rsid w:val="00667FC3"/>
    <w:rsid w:val="00671B99"/>
    <w:rsid w:val="00672525"/>
    <w:rsid w:val="006805D6"/>
    <w:rsid w:val="00691BD2"/>
    <w:rsid w:val="006F1F5C"/>
    <w:rsid w:val="006F4BFD"/>
    <w:rsid w:val="007044A2"/>
    <w:rsid w:val="00720527"/>
    <w:rsid w:val="0073236C"/>
    <w:rsid w:val="007351DD"/>
    <w:rsid w:val="00736317"/>
    <w:rsid w:val="00762766"/>
    <w:rsid w:val="0076609E"/>
    <w:rsid w:val="00771B28"/>
    <w:rsid w:val="007754C0"/>
    <w:rsid w:val="00785286"/>
    <w:rsid w:val="00793588"/>
    <w:rsid w:val="00795FF1"/>
    <w:rsid w:val="007D0BE2"/>
    <w:rsid w:val="008123CC"/>
    <w:rsid w:val="00812AF8"/>
    <w:rsid w:val="00825B49"/>
    <w:rsid w:val="008312A7"/>
    <w:rsid w:val="00895751"/>
    <w:rsid w:val="008A194A"/>
    <w:rsid w:val="008B1C16"/>
    <w:rsid w:val="008D11C1"/>
    <w:rsid w:val="008D1FF6"/>
    <w:rsid w:val="008E15B1"/>
    <w:rsid w:val="008E6509"/>
    <w:rsid w:val="008F10FA"/>
    <w:rsid w:val="00920BDF"/>
    <w:rsid w:val="009422BF"/>
    <w:rsid w:val="009472FB"/>
    <w:rsid w:val="00971182"/>
    <w:rsid w:val="009B74D5"/>
    <w:rsid w:val="009C12FE"/>
    <w:rsid w:val="009C138F"/>
    <w:rsid w:val="009C607C"/>
    <w:rsid w:val="009E3F6D"/>
    <w:rsid w:val="009F1F4B"/>
    <w:rsid w:val="00A11EFB"/>
    <w:rsid w:val="00A22936"/>
    <w:rsid w:val="00A26CCB"/>
    <w:rsid w:val="00A27B3D"/>
    <w:rsid w:val="00A475B1"/>
    <w:rsid w:val="00A71342"/>
    <w:rsid w:val="00AE21FB"/>
    <w:rsid w:val="00B075C6"/>
    <w:rsid w:val="00B31687"/>
    <w:rsid w:val="00B3759C"/>
    <w:rsid w:val="00B52247"/>
    <w:rsid w:val="00B53163"/>
    <w:rsid w:val="00B66CC4"/>
    <w:rsid w:val="00B95D9A"/>
    <w:rsid w:val="00BB09E1"/>
    <w:rsid w:val="00BC001B"/>
    <w:rsid w:val="00C03974"/>
    <w:rsid w:val="00C104D5"/>
    <w:rsid w:val="00C345BD"/>
    <w:rsid w:val="00C4793C"/>
    <w:rsid w:val="00C518AE"/>
    <w:rsid w:val="00C635A6"/>
    <w:rsid w:val="00C73322"/>
    <w:rsid w:val="00C75BF3"/>
    <w:rsid w:val="00C76365"/>
    <w:rsid w:val="00C81601"/>
    <w:rsid w:val="00C9418C"/>
    <w:rsid w:val="00CB7D0D"/>
    <w:rsid w:val="00CC0F9A"/>
    <w:rsid w:val="00CC2A3E"/>
    <w:rsid w:val="00CC65E8"/>
    <w:rsid w:val="00CD102B"/>
    <w:rsid w:val="00CD5F06"/>
    <w:rsid w:val="00CD7670"/>
    <w:rsid w:val="00CF77EC"/>
    <w:rsid w:val="00D13043"/>
    <w:rsid w:val="00D65CBE"/>
    <w:rsid w:val="00D92C84"/>
    <w:rsid w:val="00D95026"/>
    <w:rsid w:val="00DA23EF"/>
    <w:rsid w:val="00DD6662"/>
    <w:rsid w:val="00DE08FB"/>
    <w:rsid w:val="00DE5DC9"/>
    <w:rsid w:val="00E01C8C"/>
    <w:rsid w:val="00E226EA"/>
    <w:rsid w:val="00E24536"/>
    <w:rsid w:val="00EB4DF0"/>
    <w:rsid w:val="00EC469B"/>
    <w:rsid w:val="00F2523E"/>
    <w:rsid w:val="00F300C2"/>
    <w:rsid w:val="00F34261"/>
    <w:rsid w:val="00F34B2F"/>
    <w:rsid w:val="00F36B55"/>
    <w:rsid w:val="00F724D0"/>
    <w:rsid w:val="00F75175"/>
    <w:rsid w:val="00FA46A6"/>
    <w:rsid w:val="00FA62CB"/>
    <w:rsid w:val="00FB0895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character" w:customStyle="1" w:styleId="20">
    <w:name w:val="Основной текст (2)_"/>
    <w:link w:val="22"/>
    <w:rsid w:val="00A27B3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A27B3D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A27B3D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link w:val="51"/>
    <w:rsid w:val="00A27B3D"/>
    <w:rPr>
      <w:rFonts w:ascii="Arial" w:eastAsia="Arial" w:hAnsi="Arial" w:cs="Arial"/>
      <w:shd w:val="clear" w:color="auto" w:fill="FFFFFF"/>
    </w:rPr>
  </w:style>
  <w:style w:type="character" w:customStyle="1" w:styleId="5TimesNewRoman14pt">
    <w:name w:val="Основной текст (5) + Times New Roman;14 pt"/>
    <w:rsid w:val="00A27B3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">
    <w:name w:val="Основной текст (5) + Полужирный"/>
    <w:rsid w:val="00A27B3D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Normal"/>
    <w:link w:val="5"/>
    <w:rsid w:val="00A27B3D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Arial" w:eastAsia="Arial" w:hAnsi="Arial" w:cs="Arial"/>
    </w:rPr>
  </w:style>
  <w:style w:type="character" w:customStyle="1" w:styleId="4">
    <w:name w:val="Основной текст (4)_"/>
    <w:link w:val="40"/>
    <w:rsid w:val="00A27B3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27B3D"/>
    <w:pPr>
      <w:widowControl w:val="0"/>
      <w:shd w:val="clear" w:color="auto" w:fill="FFFFFF"/>
      <w:spacing w:before="60" w:after="300" w:line="326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1A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39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2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FDA3-3E4B-4157-91EE-F6796E96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