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415C" w:rsidRPr="001535CB" w:rsidP="00EA415C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1535CB">
        <w:t>Дело № 2-58-87/2021</w:t>
      </w:r>
    </w:p>
    <w:p w:rsidR="00EA415C" w:rsidRPr="001535CB" w:rsidP="00EA415C">
      <w:pPr>
        <w:jc w:val="both"/>
      </w:pPr>
      <w:r w:rsidRPr="001535CB">
        <w:t xml:space="preserve">                                                                       </w:t>
      </w:r>
      <w:r w:rsidR="001535CB">
        <w:t xml:space="preserve">                </w:t>
      </w:r>
      <w:r w:rsidRPr="001535CB">
        <w:t xml:space="preserve"> УИД 91MS0058-01-2021-000127-52</w:t>
      </w:r>
    </w:p>
    <w:p w:rsidR="00EA415C" w:rsidRPr="001535CB" w:rsidP="00EA415C">
      <w:pPr>
        <w:jc w:val="both"/>
      </w:pPr>
    </w:p>
    <w:p w:rsidR="00EA415C" w:rsidRPr="001535CB" w:rsidP="00EA415C">
      <w:pPr>
        <w:rPr>
          <w:b/>
        </w:rPr>
      </w:pPr>
      <w:r w:rsidRPr="001535CB">
        <w:rPr>
          <w:b/>
        </w:rPr>
        <w:t xml:space="preserve">                                           </w:t>
      </w:r>
      <w:r w:rsidR="001535CB">
        <w:rPr>
          <w:b/>
        </w:rPr>
        <w:t xml:space="preserve">       </w:t>
      </w:r>
      <w:r w:rsidRPr="001535CB">
        <w:rPr>
          <w:b/>
        </w:rPr>
        <w:t xml:space="preserve">   ЗАОЧНОЕ  </w:t>
      </w:r>
      <w:r w:rsidRPr="001535CB">
        <w:rPr>
          <w:b/>
        </w:rPr>
        <w:t>Р</w:t>
      </w:r>
      <w:r w:rsidRPr="001535CB">
        <w:rPr>
          <w:b/>
        </w:rPr>
        <w:t xml:space="preserve"> Е Ш Е Н И Е</w:t>
      </w:r>
    </w:p>
    <w:p w:rsidR="00EA415C" w:rsidRPr="001535CB" w:rsidP="00EA415C">
      <w:pPr>
        <w:jc w:val="center"/>
        <w:rPr>
          <w:b/>
        </w:rPr>
      </w:pPr>
      <w:r w:rsidRPr="001535CB">
        <w:rPr>
          <w:b/>
        </w:rPr>
        <w:t>Именем   Российской   Федерации</w:t>
      </w:r>
    </w:p>
    <w:p w:rsidR="00EA415C" w:rsidRPr="001535CB" w:rsidP="00EA415C">
      <w:pPr>
        <w:jc w:val="center"/>
        <w:rPr>
          <w:b/>
        </w:rPr>
      </w:pPr>
      <w:r w:rsidRPr="001535CB">
        <w:rPr>
          <w:b/>
        </w:rPr>
        <w:t xml:space="preserve">  резолютивная часть</w:t>
      </w:r>
    </w:p>
    <w:p w:rsidR="00EA415C" w:rsidRPr="001535CB" w:rsidP="00EA415C">
      <w:pPr>
        <w:jc w:val="center"/>
        <w:rPr>
          <w:b/>
        </w:rPr>
      </w:pPr>
    </w:p>
    <w:p w:rsidR="00EA415C" w:rsidRPr="001535CB" w:rsidP="00EA415C">
      <w:pPr>
        <w:jc w:val="both"/>
      </w:pPr>
      <w:r w:rsidRPr="001535CB">
        <w:t xml:space="preserve">        5 апреля 2021 года                                                    г. Красноперекопск</w:t>
      </w:r>
    </w:p>
    <w:p w:rsidR="00EA415C" w:rsidRPr="001535CB" w:rsidP="00EA415C">
      <w:pPr>
        <w:jc w:val="both"/>
      </w:pPr>
      <w:r w:rsidRPr="001535CB">
        <w:t xml:space="preserve">       Суд в составе: председательствующего - мирового судьи судебного участка № 58 </w:t>
      </w:r>
      <w:r w:rsidRPr="001535CB">
        <w:t>Красноперекопского</w:t>
      </w:r>
      <w:r w:rsidRPr="001535CB">
        <w:t xml:space="preserve"> судебного района Республики Крым  </w:t>
      </w:r>
    </w:p>
    <w:p w:rsidR="00EA415C" w:rsidRPr="001535CB" w:rsidP="00EA415C">
      <w:pPr>
        <w:ind w:firstLine="900"/>
        <w:jc w:val="both"/>
      </w:pPr>
      <w:r w:rsidRPr="001535CB">
        <w:t xml:space="preserve">                                                                                       Матюшенко М.В., </w:t>
      </w:r>
    </w:p>
    <w:p w:rsidR="00EA415C" w:rsidRPr="001535CB" w:rsidP="00EA415C">
      <w:pPr>
        <w:jc w:val="both"/>
      </w:pPr>
      <w:r w:rsidRPr="001535CB">
        <w:t xml:space="preserve">при секретаре                                                                             </w:t>
      </w:r>
      <w:r w:rsidRPr="001535CB">
        <w:t>Белковой</w:t>
      </w:r>
      <w:r w:rsidRPr="001535CB">
        <w:t xml:space="preserve"> Н.Н.,</w:t>
      </w:r>
    </w:p>
    <w:p w:rsidR="00EA415C" w:rsidRPr="001535CB" w:rsidP="00EA415C">
      <w:pPr>
        <w:ind w:right="-55"/>
        <w:jc w:val="both"/>
      </w:pPr>
      <w:r w:rsidRPr="001535CB">
        <w:t xml:space="preserve">       рассмотрев в открытом судебном заседании гражданское дело по иск</w:t>
      </w:r>
      <w:r w:rsidR="001535CB">
        <w:t>у АО «СК «</w:t>
      </w:r>
      <w:r w:rsidR="001535CB">
        <w:t>Гайде</w:t>
      </w:r>
      <w:r w:rsidR="001535CB">
        <w:t>» к Гурину Д. Т.</w:t>
      </w:r>
      <w:r w:rsidRPr="001535CB">
        <w:t xml:space="preserve"> о возмещении ущерба в порядке регресса, тр</w:t>
      </w:r>
      <w:r w:rsidR="001535CB">
        <w:t xml:space="preserve">етьи лица – </w:t>
      </w:r>
      <w:r w:rsidR="001535CB">
        <w:t>Малюшенко</w:t>
      </w:r>
      <w:r w:rsidR="001535CB">
        <w:t xml:space="preserve"> К. А.</w:t>
      </w:r>
      <w:r w:rsidRPr="001535CB">
        <w:t>, АО «СК «Согласие»,</w:t>
      </w:r>
    </w:p>
    <w:p w:rsidR="00EA415C" w:rsidRPr="001535CB" w:rsidP="00EA415C">
      <w:pPr>
        <w:ind w:right="-55"/>
        <w:jc w:val="both"/>
      </w:pPr>
      <w:r w:rsidRPr="001535CB">
        <w:t xml:space="preserve">       руководствуясь статьями 194-199, 233-237 Гражданского процессуального кодекса Российской Федерации,</w:t>
      </w:r>
    </w:p>
    <w:p w:rsidR="00EA415C" w:rsidRPr="001535CB" w:rsidP="00EA415C">
      <w:pPr>
        <w:ind w:firstLine="900"/>
        <w:jc w:val="both"/>
      </w:pPr>
    </w:p>
    <w:p w:rsidR="00EA415C" w:rsidRPr="001535CB" w:rsidP="00EA415C">
      <w:pPr>
        <w:jc w:val="center"/>
        <w:outlineLvl w:val="0"/>
      </w:pPr>
      <w:r w:rsidRPr="001535CB">
        <w:t>Р</w:t>
      </w:r>
      <w:r w:rsidRPr="001535CB">
        <w:t xml:space="preserve"> Е Ш И Л:</w:t>
      </w:r>
    </w:p>
    <w:p w:rsidR="00EA415C" w:rsidRPr="001535CB" w:rsidP="00EA415C">
      <w:pPr>
        <w:jc w:val="center"/>
        <w:rPr>
          <w:b/>
        </w:rPr>
      </w:pPr>
    </w:p>
    <w:p w:rsidR="00EA415C" w:rsidRPr="001535CB" w:rsidP="00EA415C">
      <w:pPr>
        <w:tabs>
          <w:tab w:val="left" w:pos="540"/>
        </w:tabs>
        <w:jc w:val="both"/>
      </w:pPr>
      <w:r w:rsidRPr="001535CB">
        <w:tab/>
        <w:t xml:space="preserve"> иск АО «СК «</w:t>
      </w:r>
      <w:r w:rsidRPr="001535CB">
        <w:t>Гайде</w:t>
      </w:r>
      <w:r w:rsidRPr="001535CB">
        <w:t>» - удовлетворить.</w:t>
      </w:r>
    </w:p>
    <w:p w:rsidR="00EA415C" w:rsidRPr="001535CB" w:rsidP="00EA415C">
      <w:pPr>
        <w:jc w:val="both"/>
      </w:pPr>
      <w:r>
        <w:t xml:space="preserve">        Взыскать с Гурина Д. Т.</w:t>
      </w:r>
      <w:r w:rsidRPr="001535CB">
        <w:t xml:space="preserve">, </w:t>
      </w:r>
      <w:r w:rsidRPr="001535CB">
        <w:t>&lt;</w:t>
      </w:r>
      <w:r>
        <w:t>персональные данные</w:t>
      </w:r>
      <w:r w:rsidRPr="001535CB">
        <w:t>&gt;</w:t>
      </w:r>
      <w:r>
        <w:t xml:space="preserve"> </w:t>
      </w:r>
      <w:r w:rsidRPr="001535CB">
        <w:t>в польз</w:t>
      </w:r>
      <w:r>
        <w:t>у АО «СК «</w:t>
      </w:r>
      <w:r>
        <w:t>Гайде</w:t>
      </w:r>
      <w:r>
        <w:t>» (персональные данные</w:t>
      </w:r>
      <w:r w:rsidRPr="001535CB">
        <w:t>) сумму страхового возмещения в порядке регресса в размере 15900,00 рублей; расходы по оплате государственной пошлины в размере 636,00 рублей, а всего взыскать – 16536,00 рублей (шестнадцать тысяч пятьсот тридцать шесть рублей).</w:t>
      </w:r>
    </w:p>
    <w:p w:rsidR="00EA415C" w:rsidRPr="001535CB" w:rsidP="00EA415C">
      <w:pPr>
        <w:tabs>
          <w:tab w:val="left" w:pos="540"/>
        </w:tabs>
        <w:jc w:val="both"/>
      </w:pPr>
      <w:r w:rsidRPr="001535CB">
        <w:rPr>
          <w:color w:val="333333"/>
        </w:rPr>
        <w:tab/>
      </w:r>
      <w:r w:rsidRPr="001535CB">
        <w:t xml:space="preserve"> </w:t>
      </w:r>
      <w:r w:rsidRPr="001535CB"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EA415C" w:rsidRPr="001535CB" w:rsidP="00EA415C">
      <w:pPr>
        <w:autoSpaceDE w:val="0"/>
        <w:autoSpaceDN w:val="0"/>
        <w:adjustRightInd w:val="0"/>
        <w:jc w:val="both"/>
      </w:pPr>
      <w:r w:rsidRPr="001535CB"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A415C" w:rsidRPr="001535CB" w:rsidP="00EA415C">
      <w:pPr>
        <w:autoSpaceDE w:val="0"/>
        <w:autoSpaceDN w:val="0"/>
        <w:adjustRightInd w:val="0"/>
        <w:jc w:val="both"/>
      </w:pPr>
      <w:r w:rsidRPr="001535CB">
        <w:t xml:space="preserve">        Ответчиком заочное решение суда может быть обжаловано в апелляционном порядке в </w:t>
      </w:r>
      <w:r w:rsidRPr="001535CB">
        <w:t>Красноперекопский</w:t>
      </w:r>
      <w:r w:rsidRPr="001535CB">
        <w:t xml:space="preserve"> районный суд Республики Крым </w:t>
      </w:r>
      <w:r w:rsidRPr="001535CB">
        <w:t>в течение одного месяца со дня вынесения определения суда об отказе в удовлетворении заявления об отмене</w:t>
      </w:r>
      <w:r w:rsidRPr="001535CB">
        <w:t xml:space="preserve"> этого решения суда.</w:t>
      </w:r>
    </w:p>
    <w:p w:rsidR="00EA415C" w:rsidRPr="001535CB" w:rsidP="00EA415C">
      <w:pPr>
        <w:autoSpaceDE w:val="0"/>
        <w:autoSpaceDN w:val="0"/>
        <w:adjustRightInd w:val="0"/>
        <w:jc w:val="both"/>
      </w:pPr>
      <w:r w:rsidRPr="001535CB">
        <w:t xml:space="preserve">        </w:t>
      </w:r>
      <w:r w:rsidRPr="001535CB"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1535CB">
        <w:t>Красноперекопский</w:t>
      </w:r>
      <w:r w:rsidRPr="001535CB"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1535CB"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A415C" w:rsidRPr="001535CB" w:rsidP="00EA415C">
      <w:pPr>
        <w:ind w:firstLine="539"/>
        <w:jc w:val="both"/>
      </w:pPr>
    </w:p>
    <w:p w:rsidR="00EA415C" w:rsidRPr="001535CB" w:rsidP="00EA415C">
      <w:pPr>
        <w:ind w:firstLine="539"/>
        <w:jc w:val="both"/>
      </w:pPr>
      <w:r w:rsidRPr="001535CB">
        <w:t xml:space="preserve">  Председательствующий:                                                М.В. Матюшенко</w:t>
      </w:r>
    </w:p>
    <w:p w:rsidR="00EA415C" w:rsidRPr="001535CB" w:rsidP="00EA415C">
      <w:pPr>
        <w:tabs>
          <w:tab w:val="left" w:pos="540"/>
        </w:tabs>
        <w:jc w:val="both"/>
        <w:outlineLvl w:val="0"/>
      </w:pPr>
    </w:p>
    <w:p w:rsidR="00EA415C" w:rsidRPr="001535CB" w:rsidP="00EA415C">
      <w:pPr>
        <w:ind w:firstLine="900"/>
        <w:jc w:val="both"/>
      </w:pPr>
    </w:p>
    <w:p w:rsidR="00EA415C" w:rsidRPr="001535CB" w:rsidP="00EA415C"/>
    <w:p w:rsidR="00EA415C" w:rsidRPr="001535CB" w:rsidP="00EA415C"/>
    <w:p w:rsidR="00EA415C" w:rsidRPr="001535CB" w:rsidP="00EA415C"/>
    <w:p w:rsidR="008D4C5F" w:rsidRPr="001535C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01"/>
    <w:rsid w:val="00097001"/>
    <w:rsid w:val="001535CB"/>
    <w:rsid w:val="008D4C5F"/>
    <w:rsid w:val="00EA41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