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25361F" w:rsidRPr="0025361F" w:rsidP="0025361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  <w:r w:rsidRPr="0025361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2-58-239/2018</w:t>
      </w:r>
    </w:p>
    <w:p w:rsidR="0025361F" w:rsidRPr="0025361F" w:rsidP="0025361F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61F" w:rsidRPr="0025361F" w:rsidP="002536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361F" w:rsidRPr="0025361F" w:rsidP="0025361F">
      <w:pPr>
        <w:keepNext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61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ЗАОЧНОЕ Р Е Ш Е Н И Е</w:t>
      </w:r>
    </w:p>
    <w:p w:rsidR="0025361F" w:rsidRPr="0025361F" w:rsidP="0025361F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61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Именем Российской Федерации</w:t>
      </w:r>
    </w:p>
    <w:p w:rsidR="0025361F" w:rsidRPr="0025361F" w:rsidP="0025361F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РЕЗОЛЮТИВНАЯ ЧАСТЬ</w:t>
      </w:r>
    </w:p>
    <w:p w:rsidR="0025361F" w:rsidRPr="0025361F" w:rsidP="0025361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61F">
        <w:rPr>
          <w:rFonts w:ascii="Times New Roman" w:eastAsia="Times New Roman" w:hAnsi="Times New Roman" w:cs="Times New Roman"/>
          <w:sz w:val="24"/>
          <w:szCs w:val="24"/>
          <w:lang w:eastAsia="ru-RU"/>
        </w:rPr>
        <w:t>9 июля 2018 года</w:t>
      </w:r>
    </w:p>
    <w:p w:rsidR="0025361F" w:rsidRPr="0025361F" w:rsidP="0025361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Республика Крым, город Красноперекопск, микрорайон 10, дом 4</w:t>
      </w:r>
      <w:r w:rsidRPr="002536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</w:t>
      </w:r>
    </w:p>
    <w:p w:rsidR="0025361F" w:rsidRPr="0025361F" w:rsidP="0025361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61F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судебного участка № 58 Красноперекопского судебного района Республики Крым                                                                                                              Матюшенко М.В.</w:t>
      </w:r>
    </w:p>
    <w:p w:rsidR="0025361F" w:rsidRPr="0025361F" w:rsidP="0025361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секретаре судебного заседания                                                      Алиевой З.И. </w:t>
      </w:r>
    </w:p>
    <w:p w:rsidR="0025361F" w:rsidRPr="0025361F" w:rsidP="0025361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61F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участием истца                                                                                   Шевчук Н.Ц.,</w:t>
      </w:r>
    </w:p>
    <w:p w:rsidR="0025361F" w:rsidRPr="0025361F" w:rsidP="0025361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6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рассмотрел в открытом судебном заседании гражданское д</w:t>
      </w:r>
      <w:r w:rsidR="001D5A7C">
        <w:rPr>
          <w:rFonts w:ascii="Times New Roman" w:eastAsia="Times New Roman" w:hAnsi="Times New Roman" w:cs="Times New Roman"/>
          <w:sz w:val="24"/>
          <w:szCs w:val="24"/>
          <w:lang w:eastAsia="ru-RU"/>
        </w:rPr>
        <w:t>ело по иску Шевчук Н. Ц.</w:t>
      </w:r>
      <w:r w:rsidRPr="00253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Обществу с ограниченной ответственностью «Донбасс» о взыскании задолженности по арендной плате, взыскании расходов, связанных с оказанием юридической помощи,</w:t>
      </w:r>
    </w:p>
    <w:p w:rsidR="0025361F" w:rsidRPr="0025361F" w:rsidP="0025361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361F" w:rsidRPr="0025361F" w:rsidP="002536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61F">
        <w:rPr>
          <w:rFonts w:ascii="Times New Roman" w:eastAsia="Times New Roman" w:hAnsi="Times New Roman" w:cs="Times New Roman"/>
          <w:sz w:val="24"/>
          <w:szCs w:val="24"/>
          <w:lang w:eastAsia="ru-RU"/>
        </w:rPr>
        <w:t>У С Т А Н О В И Л:</w:t>
      </w:r>
    </w:p>
    <w:p w:rsidR="0025361F" w:rsidRPr="0025361F" w:rsidP="002536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361F" w:rsidRPr="0025361F" w:rsidP="0025361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61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статьями 194-199, 233-235 Гражданского процессуального кодекса Российской Федерации, мировой судья</w:t>
      </w:r>
    </w:p>
    <w:p w:rsidR="0025361F" w:rsidRPr="0025361F" w:rsidP="002536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61F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И Л:</w:t>
      </w:r>
    </w:p>
    <w:p w:rsidR="0025361F" w:rsidRPr="0025361F" w:rsidP="002536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361F" w:rsidRPr="0025361F" w:rsidP="0025361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Исковые требования Шевчук Н. Ц.</w:t>
      </w:r>
      <w:r w:rsidRPr="00253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 удовлетворить частично. </w:t>
      </w:r>
    </w:p>
    <w:p w:rsidR="0025361F" w:rsidRPr="0025361F" w:rsidP="002536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36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Взыскать с Общества с ограниченной ответственностью «Донбасс», ОГРН 1149102058984, ИНН 9106001184, КПП 910601001, юридический адрес: </w:t>
      </w:r>
      <w:r w:rsidR="001D5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в пользу Шевчук Н. Ц.</w:t>
      </w:r>
      <w:r w:rsidRPr="002536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1D5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D5A7C" w:rsidR="001D5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r w:rsidR="001D5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персональные данные</w:t>
      </w:r>
      <w:r w:rsidRPr="001D5A7C" w:rsidR="001D5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&gt; </w:t>
      </w:r>
      <w:r w:rsidRPr="002536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задолженность по ар</w:t>
      </w:r>
      <w:r w:rsidR="001D5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ендной плате по договору № </w:t>
      </w:r>
      <w:r w:rsidRPr="001D5A7C" w:rsidR="001D5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r w:rsidR="001D5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</w:t>
      </w:r>
      <w:r w:rsidRPr="001D5A7C" w:rsidR="001D5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  <w:r w:rsidR="001D5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Pr="001D5A7C" w:rsidR="001D5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r w:rsidR="001D5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</w:t>
      </w:r>
      <w:r w:rsidRPr="001D5A7C" w:rsidR="001D5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  <w:r w:rsidRPr="002536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за период с 10.11.2016 года по 10.10.2017 года в сумме 7793,00 (семь тысяч семьсот девяносто три) рублей, расходы по оплате госпошлины в размере 311,72 (триста одиннадцать рублей семьдесят две копейки) рублей, </w:t>
      </w:r>
      <w:r w:rsidRPr="002536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расходов, связанных с оказанием юридической помощи</w:t>
      </w:r>
      <w:r w:rsidRPr="002536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размере 1000,00 (одна тысяча) рублей, а всего – 9104,72 (девять тысяч сто четыре рубля семьдесят две копейки) рублей.  </w:t>
      </w:r>
    </w:p>
    <w:p w:rsidR="0025361F" w:rsidRPr="0025361F" w:rsidP="002536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6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остальной части в удовлетворении исковых требований отказать.</w:t>
      </w:r>
    </w:p>
    <w:p w:rsidR="0025361F" w:rsidRPr="0025361F" w:rsidP="002536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3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Разъяснить истцу право на обращение с заявлением о возврате излишне уплаченной государственной пошлины при подаче искового заявления, согласно ст. 333.40 Налогового Кодекса Российской Федерации.</w:t>
      </w:r>
    </w:p>
    <w:p w:rsidR="0025361F" w:rsidRPr="0025361F" w:rsidP="0025361F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</w:t>
      </w:r>
      <w:r w:rsidRPr="0025361F">
        <w:rPr>
          <w:rFonts w:ascii="Times New Roman" w:eastAsia="Times New Roman" w:hAnsi="Times New Roman" w:cs="Times New Roman"/>
          <w:sz w:val="24"/>
          <w:szCs w:val="24"/>
          <w:lang w:eastAsia="ru-RU"/>
        </w:rPr>
        <w:t>к мировому судье</w:t>
      </w:r>
      <w:r w:rsidRPr="00253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25361F" w:rsidRPr="0025361F" w:rsidP="002536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25361F" w:rsidRPr="0025361F" w:rsidP="002536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Заочное решение суда может быть обжаловано сторонами также в апелляционном порядке в Красноперекопский районный суд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25361F" w:rsidRPr="0025361F" w:rsidP="002536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7B77" w:rsidP="0025361F">
      <w:pPr>
        <w:jc w:val="center"/>
      </w:pPr>
      <w:r w:rsidRPr="00253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Мировой </w:t>
      </w:r>
      <w:r w:rsidRPr="00253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судья:   </w:t>
      </w:r>
      <w:r w:rsidRPr="00253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М.В.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атюшенко</w:t>
      </w:r>
    </w:p>
    <w:sectPr w:rsidSect="007D59F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851" w:right="425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24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0804497"/>
      <w:docPartObj>
        <w:docPartGallery w:val="Page Numbers (Bottom of Page)"/>
        <w:docPartUnique/>
      </w:docPartObj>
    </w:sdtPr>
    <w:sdtContent>
      <w:p w:rsidR="0025247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16E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524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247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24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24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24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E99"/>
    <w:rsid w:val="000C507E"/>
    <w:rsid w:val="001D5A7C"/>
    <w:rsid w:val="001F5E99"/>
    <w:rsid w:val="0025247F"/>
    <w:rsid w:val="0025361F"/>
    <w:rsid w:val="00312F5F"/>
    <w:rsid w:val="004D1148"/>
    <w:rsid w:val="00916455"/>
    <w:rsid w:val="00A216E5"/>
    <w:rsid w:val="00AE380A"/>
    <w:rsid w:val="00BD4135"/>
    <w:rsid w:val="00D57B77"/>
    <w:rsid w:val="00EE24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0804F95-BA61-42BC-92E7-122C9EA02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semiHidden/>
    <w:unhideWhenUsed/>
    <w:rsid w:val="00AE380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AE380A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0"/>
    <w:uiPriority w:val="99"/>
    <w:unhideWhenUsed/>
    <w:rsid w:val="00AE380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AE380A"/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D57B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57B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