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9683F" w:rsidP="00A9683F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Дело № 2-58-478</w:t>
      </w:r>
      <w:r w:rsidR="00FD13BF">
        <w:rPr>
          <w:rFonts w:ascii="Times New Roman" w:hAnsi="Times New Roman"/>
          <w:sz w:val="28"/>
          <w:szCs w:val="28"/>
        </w:rPr>
        <w:t>/2020</w:t>
      </w:r>
    </w:p>
    <w:p w:rsidR="00A9683F" w:rsidRPr="00CB064E" w:rsidP="00A9683F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58087F">
        <w:rPr>
          <w:rFonts w:ascii="Times New Roman" w:hAnsi="Times New Roman"/>
          <w:sz w:val="28"/>
          <w:szCs w:val="28"/>
        </w:rPr>
        <w:t>0058</w:t>
      </w:r>
      <w:r w:rsidR="007D7F19">
        <w:rPr>
          <w:rFonts w:ascii="Times New Roman" w:hAnsi="Times New Roman"/>
          <w:sz w:val="28"/>
          <w:szCs w:val="28"/>
        </w:rPr>
        <w:t>-01-2020-000745-25</w:t>
      </w:r>
    </w:p>
    <w:p w:rsidR="00A9683F" w:rsidRPr="00CB064E" w:rsidP="00A9683F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 Е Ш Е Н И Е</w:t>
      </w:r>
    </w:p>
    <w:p w:rsidR="00A9683F" w:rsidRPr="00CB064E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A9683F" w:rsidRPr="00CB064E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 2020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Мировой судья судебного участка № 58 Красноперекопского судебного района Республики Крым  Матюшенко М.В.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при секретаре </w:t>
      </w:r>
      <w:r w:rsidRPr="00CB06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Белковой Н.Н.,</w:t>
      </w:r>
    </w:p>
    <w:p w:rsidR="00A9683F" w:rsidRPr="00CB064E" w:rsidP="007D7F1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муниципального об</w:t>
      </w:r>
      <w:r w:rsidRPr="00CB064E">
        <w:rPr>
          <w:rFonts w:ascii="Times New Roman" w:hAnsi="Times New Roman"/>
          <w:sz w:val="28"/>
          <w:szCs w:val="28"/>
        </w:rPr>
        <w:t>разования городской округ Красноперекопск Республики Крым «Тепловые сети»</w:t>
      </w:r>
      <w:r w:rsidR="007D7F19">
        <w:rPr>
          <w:rFonts w:ascii="Times New Roman" w:hAnsi="Times New Roman"/>
          <w:sz w:val="28"/>
          <w:szCs w:val="28"/>
        </w:rPr>
        <w:t xml:space="preserve"> к Говорухе</w:t>
      </w:r>
      <w:r w:rsidR="00FB2CF7">
        <w:rPr>
          <w:rFonts w:ascii="Times New Roman" w:hAnsi="Times New Roman"/>
          <w:sz w:val="28"/>
          <w:szCs w:val="28"/>
        </w:rPr>
        <w:t>В.В.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</w:p>
    <w:p w:rsidR="00A9683F" w:rsidRPr="00CB064E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064E">
        <w:rPr>
          <w:rFonts w:ascii="Times New Roman" w:hAnsi="Times New Roman"/>
          <w:b/>
          <w:color w:val="000000"/>
          <w:sz w:val="28"/>
          <w:szCs w:val="28"/>
        </w:rPr>
        <w:t xml:space="preserve">    У С Т А Н О В И Л:</w:t>
      </w:r>
    </w:p>
    <w:p w:rsidR="00A9683F" w:rsidRPr="00776E57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30.07.2020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муниципальное унитарное предприятие городского округа Красноперекопск РеспубликаКрым «Тепловые сети» (далее – МУП «Тепловые сети») о</w:t>
      </w:r>
      <w:r>
        <w:rPr>
          <w:rFonts w:ascii="Times New Roman" w:hAnsi="Times New Roman"/>
          <w:color w:val="000000"/>
          <w:sz w:val="28"/>
          <w:szCs w:val="28"/>
        </w:rPr>
        <w:t xml:space="preserve">братилось с иском к </w:t>
      </w:r>
      <w:r w:rsidR="007D7F19">
        <w:rPr>
          <w:rFonts w:ascii="Times New Roman" w:hAnsi="Times New Roman"/>
          <w:color w:val="000000"/>
          <w:sz w:val="28"/>
          <w:szCs w:val="28"/>
        </w:rPr>
        <w:t>Говорухе В.В.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овзы</w:t>
      </w:r>
      <w:r>
        <w:rPr>
          <w:rFonts w:ascii="Times New Roman" w:hAnsi="Times New Roman"/>
          <w:color w:val="000000"/>
          <w:sz w:val="28"/>
          <w:szCs w:val="28"/>
        </w:rPr>
        <w:t xml:space="preserve">скании задолженности за услуги теплоснабжения </w:t>
      </w:r>
      <w:r w:rsidRPr="00CB064E">
        <w:rPr>
          <w:rFonts w:ascii="Times New Roman" w:hAnsi="Times New Roman"/>
          <w:color w:val="000000"/>
          <w:sz w:val="28"/>
          <w:szCs w:val="28"/>
        </w:rPr>
        <w:t>и расходов по оплате государственной по</w:t>
      </w:r>
      <w:r w:rsidRPr="00CB064E">
        <w:rPr>
          <w:rFonts w:ascii="Times New Roman" w:hAnsi="Times New Roman"/>
          <w:color w:val="000000"/>
          <w:sz w:val="28"/>
          <w:szCs w:val="28"/>
        </w:rPr>
        <w:t>шлины,моти</w:t>
      </w:r>
      <w:r>
        <w:rPr>
          <w:rFonts w:ascii="Times New Roman" w:hAnsi="Times New Roman"/>
          <w:color w:val="000000"/>
          <w:sz w:val="28"/>
          <w:szCs w:val="28"/>
        </w:rPr>
        <w:t>вировав тем, что ответчик являл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ся потребителем услуг </w:t>
      </w:r>
      <w:r>
        <w:rPr>
          <w:rFonts w:ascii="Times New Roman" w:hAnsi="Times New Roman"/>
          <w:color w:val="000000"/>
          <w:sz w:val="28"/>
          <w:szCs w:val="28"/>
        </w:rPr>
        <w:t xml:space="preserve">теплоснабжения по адресу: </w:t>
      </w:r>
      <w:r w:rsidR="00FB2CF7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B064E">
        <w:rPr>
          <w:rFonts w:ascii="Times New Roman" w:hAnsi="Times New Roman"/>
          <w:color w:val="000000"/>
          <w:sz w:val="28"/>
          <w:szCs w:val="28"/>
        </w:rPr>
        <w:t>Ответчик оплату за пот</w:t>
      </w:r>
      <w:r>
        <w:rPr>
          <w:rFonts w:ascii="Times New Roman" w:hAnsi="Times New Roman"/>
          <w:color w:val="000000"/>
          <w:sz w:val="28"/>
          <w:szCs w:val="28"/>
        </w:rPr>
        <w:t>ребленные услуги не производил</w:t>
      </w:r>
      <w:r w:rsidRPr="00CB064E">
        <w:rPr>
          <w:rFonts w:ascii="Times New Roman" w:hAnsi="Times New Roman"/>
          <w:color w:val="000000"/>
          <w:sz w:val="28"/>
          <w:szCs w:val="28"/>
        </w:rPr>
        <w:t>, в связи с чем образоваласьзадолженность. Прос</w:t>
      </w:r>
      <w:r>
        <w:rPr>
          <w:rFonts w:ascii="Times New Roman" w:hAnsi="Times New Roman"/>
          <w:color w:val="000000"/>
          <w:sz w:val="28"/>
          <w:szCs w:val="28"/>
        </w:rPr>
        <w:t>или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суд взыскать с Говорухи В.В.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задолженность </w:t>
      </w:r>
      <w:r>
        <w:rPr>
          <w:rFonts w:ascii="Times New Roman" w:hAnsi="Times New Roman"/>
          <w:color w:val="000000"/>
          <w:sz w:val="28"/>
          <w:szCs w:val="28"/>
        </w:rPr>
        <w:t>за период с 01.</w:t>
      </w:r>
      <w:r>
        <w:rPr>
          <w:rFonts w:ascii="Times New Roman" w:hAnsi="Times New Roman"/>
          <w:color w:val="000000"/>
          <w:sz w:val="28"/>
          <w:szCs w:val="28"/>
        </w:rPr>
        <w:t xml:space="preserve">06.2011 по 29.02.2020 </w:t>
      </w:r>
      <w:r w:rsidRPr="00CB064E">
        <w:rPr>
          <w:rFonts w:ascii="Times New Roman" w:hAnsi="Times New Roman"/>
          <w:color w:val="000000"/>
          <w:sz w:val="28"/>
          <w:szCs w:val="28"/>
        </w:rPr>
        <w:t>в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размере 14198,85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руб., а также расходы на уплату госуд</w:t>
      </w:r>
      <w:r>
        <w:rPr>
          <w:rFonts w:ascii="Times New Roman" w:hAnsi="Times New Roman"/>
          <w:color w:val="000000"/>
          <w:sz w:val="28"/>
          <w:szCs w:val="28"/>
        </w:rPr>
        <w:t>арст</w:t>
      </w:r>
      <w:r w:rsidR="007D7F19">
        <w:rPr>
          <w:rFonts w:ascii="Times New Roman" w:hAnsi="Times New Roman"/>
          <w:color w:val="000000"/>
          <w:sz w:val="28"/>
          <w:szCs w:val="28"/>
        </w:rPr>
        <w:t>венной пошлины в размере 567,96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Представитель истца в судебное заседание не явился, извещался надлежащим образом, ходатайствовал о рассмотрении дела в его от</w:t>
      </w:r>
      <w:r>
        <w:rPr>
          <w:rFonts w:ascii="Times New Roman" w:hAnsi="Times New Roman"/>
          <w:color w:val="000000"/>
          <w:sz w:val="28"/>
          <w:szCs w:val="28"/>
        </w:rPr>
        <w:t>сутствие, исковые требования поддерживает.</w:t>
      </w:r>
    </w:p>
    <w:p w:rsidR="00C56780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Ответчик Говоруха В.В.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в судебное заседание </w:t>
      </w:r>
      <w:r w:rsidR="00FD13BF">
        <w:rPr>
          <w:rFonts w:ascii="Times New Roman" w:hAnsi="Times New Roman"/>
          <w:color w:val="000000"/>
          <w:sz w:val="28"/>
          <w:szCs w:val="28"/>
        </w:rPr>
        <w:t>не явился, извещался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FD13BF">
        <w:rPr>
          <w:rFonts w:ascii="Times New Roman" w:hAnsi="Times New Roman"/>
          <w:color w:val="000000"/>
          <w:sz w:val="28"/>
          <w:szCs w:val="28"/>
        </w:rPr>
        <w:t>длежащим образом, предоставил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заявление о применении срока исковой давности</w:t>
      </w:r>
      <w:r w:rsidR="00FD13BF">
        <w:rPr>
          <w:rFonts w:ascii="Times New Roman" w:hAnsi="Times New Roman"/>
          <w:color w:val="000000"/>
          <w:sz w:val="28"/>
          <w:szCs w:val="28"/>
        </w:rPr>
        <w:t xml:space="preserve"> и рассмотрении дела в его отсутствие.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 xml:space="preserve">На основании ст. 167 </w:t>
      </w:r>
      <w:r>
        <w:rPr>
          <w:rFonts w:ascii="Times New Roman" w:hAnsi="Times New Roman"/>
          <w:color w:val="000000"/>
          <w:sz w:val="28"/>
          <w:szCs w:val="28"/>
        </w:rPr>
        <w:t>Гражд</w:t>
      </w:r>
      <w:r w:rsidRPr="00B814F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нского процессуального кодекса Российской Федерации (далее - </w:t>
      </w:r>
      <w:r w:rsidRPr="00CB064E">
        <w:rPr>
          <w:rFonts w:ascii="Times New Roman" w:hAnsi="Times New Roman"/>
          <w:color w:val="000000"/>
          <w:sz w:val="28"/>
          <w:szCs w:val="28"/>
        </w:rPr>
        <w:t>ГПК РФ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суд счёл возможным рассмотреть дело в отсутствие неявившихсясторон.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 xml:space="preserve">Исследовав материалы дела, суд приходит к выводу об отказе в удовлетворении заявленныхтребований по следующим </w:t>
      </w:r>
      <w:r w:rsidRPr="00CB064E">
        <w:rPr>
          <w:rFonts w:ascii="Times New Roman" w:hAnsi="Times New Roman"/>
          <w:color w:val="000000"/>
          <w:sz w:val="28"/>
          <w:szCs w:val="28"/>
        </w:rPr>
        <w:t>основаниям.</w:t>
      </w:r>
    </w:p>
    <w:p w:rsidR="00A9683F" w:rsidP="00A9683F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В ходе судебного разбира</w:t>
      </w:r>
      <w:r>
        <w:rPr>
          <w:rFonts w:ascii="Times New Roman" w:hAnsi="Times New Roman"/>
          <w:color w:val="000000"/>
          <w:sz w:val="28"/>
          <w:szCs w:val="28"/>
        </w:rPr>
        <w:t xml:space="preserve">тельства установлено, </w:t>
      </w:r>
      <w:r w:rsidRPr="009C35AF">
        <w:rPr>
          <w:rFonts w:ascii="Times New Roman" w:hAnsi="Times New Roman"/>
          <w:color w:val="000000"/>
          <w:sz w:val="28"/>
          <w:szCs w:val="28"/>
        </w:rPr>
        <w:t xml:space="preserve">что </w:t>
      </w:r>
      <w:r w:rsidR="007D7F19">
        <w:rPr>
          <w:rFonts w:ascii="Times New Roman" w:hAnsi="Times New Roman"/>
          <w:color w:val="000000"/>
          <w:sz w:val="28"/>
          <w:szCs w:val="28"/>
        </w:rPr>
        <w:t>Говоруха В.В.с 2007</w:t>
      </w:r>
      <w:r w:rsidR="00DE4B12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397AF7">
        <w:rPr>
          <w:rFonts w:ascii="Times New Roman" w:hAnsi="Times New Roman"/>
          <w:color w:val="000000"/>
          <w:sz w:val="28"/>
          <w:szCs w:val="28"/>
        </w:rPr>
        <w:t xml:space="preserve">зарегистрирован и </w:t>
      </w:r>
      <w:r w:rsidR="00DE4B12">
        <w:rPr>
          <w:rFonts w:ascii="Times New Roman" w:hAnsi="Times New Roman"/>
          <w:color w:val="000000"/>
          <w:sz w:val="28"/>
          <w:szCs w:val="28"/>
        </w:rPr>
        <w:t>проживает вквартире</w:t>
      </w:r>
      <w:r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="00FB2CF7">
        <w:rPr>
          <w:rFonts w:ascii="Times New Roman" w:hAnsi="Times New Roman"/>
          <w:color w:val="000000"/>
          <w:sz w:val="28"/>
          <w:szCs w:val="28"/>
        </w:rPr>
        <w:t>адрес</w:t>
      </w:r>
      <w:r w:rsidR="00C56780">
        <w:rPr>
          <w:rFonts w:ascii="Times New Roman" w:hAnsi="Times New Roman"/>
          <w:color w:val="000000"/>
          <w:sz w:val="28"/>
          <w:szCs w:val="28"/>
        </w:rPr>
        <w:t>.</w:t>
      </w:r>
    </w:p>
    <w:p w:rsidR="00397AF7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Из материалов дела следует, что определением миров</w:t>
      </w:r>
      <w:r>
        <w:rPr>
          <w:rFonts w:ascii="Times New Roman" w:hAnsi="Times New Roman"/>
          <w:color w:val="000000"/>
          <w:sz w:val="28"/>
          <w:szCs w:val="28"/>
        </w:rPr>
        <w:t xml:space="preserve">ого судьи судебного участка № 60 </w:t>
      </w:r>
      <w:r w:rsidRPr="00CB064E">
        <w:rPr>
          <w:rFonts w:ascii="Times New Roman" w:hAnsi="Times New Roman"/>
          <w:color w:val="000000"/>
          <w:sz w:val="28"/>
          <w:szCs w:val="28"/>
        </w:rPr>
        <w:t>Красноперекопского судебного ра</w:t>
      </w:r>
      <w:r w:rsidRPr="00CB064E">
        <w:rPr>
          <w:rFonts w:ascii="Times New Roman" w:hAnsi="Times New Roman"/>
          <w:color w:val="000000"/>
          <w:sz w:val="28"/>
          <w:szCs w:val="28"/>
        </w:rPr>
        <w:t>йона Рес</w:t>
      </w:r>
      <w:r>
        <w:rPr>
          <w:rFonts w:ascii="Times New Roman" w:hAnsi="Times New Roman"/>
          <w:color w:val="000000"/>
          <w:sz w:val="28"/>
          <w:szCs w:val="28"/>
        </w:rPr>
        <w:t>публики Крым от 27.04.2020 отменен судебный приказ от 16.04.202</w:t>
      </w:r>
      <w:r w:rsidR="007D7F19">
        <w:rPr>
          <w:rFonts w:ascii="Times New Roman" w:hAnsi="Times New Roman"/>
          <w:color w:val="000000"/>
          <w:sz w:val="28"/>
          <w:szCs w:val="28"/>
        </w:rPr>
        <w:t>0 о взыскании с Говорухи В.В.</w:t>
      </w:r>
      <w:r>
        <w:rPr>
          <w:rFonts w:ascii="Times New Roman" w:hAnsi="Times New Roman"/>
          <w:color w:val="000000"/>
          <w:sz w:val="28"/>
          <w:szCs w:val="28"/>
        </w:rPr>
        <w:t xml:space="preserve"> в пользу МУП «Тепловые Сети» задолженности за услуги теплоснабжения и расходов по оплате госпошлины. </w:t>
      </w:r>
    </w:p>
    <w:p w:rsidR="007D7F19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Согласно справке-</w:t>
      </w:r>
      <w:r w:rsidRPr="00DC5AD1">
        <w:rPr>
          <w:rFonts w:ascii="Times New Roman" w:hAnsi="Times New Roman"/>
          <w:color w:val="000000"/>
          <w:sz w:val="28"/>
          <w:szCs w:val="28"/>
        </w:rPr>
        <w:t>расчету</w:t>
      </w:r>
      <w:r w:rsidRPr="00DC5AD1">
        <w:rPr>
          <w:rFonts w:ascii="Times New Roman" w:hAnsi="Times New Roman"/>
          <w:sz w:val="28"/>
          <w:szCs w:val="28"/>
        </w:rPr>
        <w:t xml:space="preserve"> задолженность ответчика за предоставленные услуги по централизованному отоплению </w:t>
      </w:r>
      <w:r w:rsidR="00DE4B12">
        <w:rPr>
          <w:rFonts w:ascii="Times New Roman" w:hAnsi="Times New Roman"/>
          <w:sz w:val="28"/>
          <w:szCs w:val="28"/>
        </w:rPr>
        <w:t>за период с 01.06.2011 по 29.02</w:t>
      </w:r>
      <w:r>
        <w:rPr>
          <w:rFonts w:ascii="Times New Roman" w:hAnsi="Times New Roman"/>
          <w:sz w:val="28"/>
          <w:szCs w:val="28"/>
        </w:rPr>
        <w:t>.2020 составляет 0,00 рублей</w:t>
      </w:r>
      <w:r w:rsidRPr="00DC5A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задолженность в сумме 5332,95 грн., что составляет 15998,85</w:t>
      </w:r>
      <w:r w:rsidR="00397AF7">
        <w:rPr>
          <w:rFonts w:ascii="Times New Roman" w:hAnsi="Times New Roman"/>
          <w:sz w:val="28"/>
          <w:szCs w:val="28"/>
        </w:rPr>
        <w:t xml:space="preserve"> рублей</w:t>
      </w:r>
      <w:r w:rsidR="00DE4B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образовалась по состоянию на 01.06.2011</w:t>
      </w:r>
      <w:r w:rsidR="00DE4B12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 xml:space="preserve">риод с августа 2011 года по октябрь 2012 года ответчиком производилась оплата на общую сумму 600 гривен (1800 рублей). 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Согласно ст. 195 Гражданског</w:t>
      </w:r>
      <w:r>
        <w:rPr>
          <w:rFonts w:ascii="Times New Roman" w:hAnsi="Times New Roman"/>
          <w:color w:val="000000"/>
          <w:sz w:val="28"/>
          <w:szCs w:val="28"/>
        </w:rPr>
        <w:t>о кодекса Российской Федерации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(далее- ГК РФ) </w:t>
      </w:r>
      <w:r w:rsidRPr="00CB064E">
        <w:rPr>
          <w:rFonts w:ascii="Times New Roman" w:hAnsi="Times New Roman"/>
          <w:color w:val="000000"/>
          <w:sz w:val="28"/>
          <w:szCs w:val="28"/>
        </w:rPr>
        <w:t>исковойдавностью признается срок для защиты права по иску лица,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право которого нарушено.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В соответствии со ст. 196 ГК</w:t>
      </w:r>
      <w:r>
        <w:rPr>
          <w:rFonts w:ascii="Times New Roman" w:hAnsi="Times New Roman"/>
          <w:color w:val="000000"/>
          <w:sz w:val="28"/>
          <w:szCs w:val="28"/>
        </w:rPr>
        <w:t xml:space="preserve"> РФ общий срок исковой давности </w:t>
      </w:r>
      <w:r w:rsidRPr="00CB064E">
        <w:rPr>
          <w:rFonts w:ascii="Times New Roman" w:hAnsi="Times New Roman"/>
          <w:color w:val="000000"/>
          <w:sz w:val="28"/>
          <w:szCs w:val="28"/>
        </w:rPr>
        <w:t>устанавливается в три года содня, определяемого в соответствии со ст. 200 настоящего Кодекса.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Согласно п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. 1, </w:t>
      </w:r>
      <w:r>
        <w:rPr>
          <w:rFonts w:ascii="Times New Roman" w:hAnsi="Times New Roman"/>
          <w:color w:val="000000"/>
          <w:sz w:val="28"/>
          <w:szCs w:val="28"/>
        </w:rPr>
        <w:t xml:space="preserve">п.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2 ст. 200 ГК РФ, если законом не установлено </w:t>
      </w:r>
      <w:r w:rsidRPr="00CB064E">
        <w:rPr>
          <w:rFonts w:ascii="Times New Roman" w:hAnsi="Times New Roman"/>
          <w:color w:val="000000"/>
          <w:sz w:val="28"/>
          <w:szCs w:val="28"/>
        </w:rPr>
        <w:t>иное, течение срока исковойдавности начинается со дня, когда лицо узнало или должно было узнать о нарушении своего права и отом, кто является надлежащим ответчиком по иску о защите этого права. По обязательствам сопределенным сроком исполнения 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иско</w:t>
      </w:r>
      <w:r>
        <w:rPr>
          <w:rFonts w:ascii="Times New Roman" w:hAnsi="Times New Roman"/>
          <w:color w:val="000000"/>
          <w:sz w:val="28"/>
          <w:szCs w:val="28"/>
        </w:rPr>
        <w:t xml:space="preserve">вой давности начинается по </w:t>
      </w:r>
      <w:r w:rsidRPr="00CB064E">
        <w:rPr>
          <w:rFonts w:ascii="Times New Roman" w:hAnsi="Times New Roman"/>
          <w:color w:val="000000"/>
          <w:sz w:val="28"/>
          <w:szCs w:val="28"/>
        </w:rPr>
        <w:t>окончании срокаисполнения.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 xml:space="preserve">В силу </w:t>
      </w:r>
      <w:r>
        <w:rPr>
          <w:rFonts w:ascii="Times New Roman" w:hAnsi="Times New Roman"/>
          <w:color w:val="000000"/>
          <w:sz w:val="28"/>
          <w:szCs w:val="28"/>
        </w:rPr>
        <w:t xml:space="preserve">ст. </w:t>
      </w:r>
      <w:r w:rsidRPr="00CB064E">
        <w:rPr>
          <w:rFonts w:ascii="Times New Roman" w:hAnsi="Times New Roman"/>
          <w:color w:val="000000"/>
          <w:sz w:val="28"/>
          <w:szCs w:val="28"/>
        </w:rPr>
        <w:t>199 ГК РФ требование о защите нарушенного права принимается к рассмотрению судомнезависимо от истечения срока исковой давности; исковая давность применяется судом только позаявлению стороны в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споре, сделанному до вынесения судом решения; истечение срока исковойдавности, о применении которой заяв</w:t>
      </w:r>
      <w:r>
        <w:rPr>
          <w:rFonts w:ascii="Times New Roman" w:hAnsi="Times New Roman"/>
          <w:color w:val="000000"/>
          <w:sz w:val="28"/>
          <w:szCs w:val="28"/>
        </w:rPr>
        <w:t xml:space="preserve">лено стороной в споре, является </w:t>
      </w:r>
      <w:r w:rsidRPr="00CB064E">
        <w:rPr>
          <w:rFonts w:ascii="Times New Roman" w:hAnsi="Times New Roman"/>
          <w:color w:val="000000"/>
          <w:sz w:val="28"/>
          <w:szCs w:val="28"/>
        </w:rPr>
        <w:t>основанием к вынесению судомрешения об отказе в иске.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В ходе судебного разбират</w:t>
      </w:r>
      <w:r w:rsidR="00397AF7">
        <w:rPr>
          <w:rFonts w:ascii="Times New Roman" w:hAnsi="Times New Roman"/>
          <w:color w:val="000000"/>
          <w:sz w:val="28"/>
          <w:szCs w:val="28"/>
        </w:rPr>
        <w:t>ел</w:t>
      </w:r>
      <w:r w:rsidR="007D7F19">
        <w:rPr>
          <w:rFonts w:ascii="Times New Roman" w:hAnsi="Times New Roman"/>
          <w:color w:val="000000"/>
          <w:sz w:val="28"/>
          <w:szCs w:val="28"/>
        </w:rPr>
        <w:t>ьства ответчиком Говоруха В.В.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заявлен</w:t>
      </w:r>
      <w:r w:rsidRPr="00CB064E">
        <w:rPr>
          <w:rFonts w:ascii="Times New Roman" w:hAnsi="Times New Roman"/>
          <w:color w:val="000000"/>
          <w:sz w:val="28"/>
          <w:szCs w:val="28"/>
        </w:rPr>
        <w:t>о ходатайство о пропускеистцом срока исковой давности, установленного ст. 196 Гражданского кодекса Российской Федерации.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 xml:space="preserve">Пленум Верховного Суда Российской Федерации в п. 15 Постановления от 29.09.2015 «Онекоторых вопросах, связанных с применением норм </w:t>
      </w:r>
      <w:r w:rsidRPr="00CB064E">
        <w:rPr>
          <w:rFonts w:ascii="Times New Roman" w:hAnsi="Times New Roman"/>
          <w:color w:val="000000"/>
          <w:sz w:val="28"/>
          <w:szCs w:val="28"/>
        </w:rPr>
        <w:t>Гражданского кодекса Российской Федерации обисковой давности» разъяснил, что истечение срока исковой давности является самостоятельнымоснованием для отказа в иске (абз. 2 п. 2 ст. 199 Гражданского кодекса Российской Федерации); еслибудет установлено, что с</w:t>
      </w:r>
      <w:r w:rsidRPr="00CB064E">
        <w:rPr>
          <w:rFonts w:ascii="Times New Roman" w:hAnsi="Times New Roman"/>
          <w:color w:val="000000"/>
          <w:sz w:val="28"/>
          <w:szCs w:val="28"/>
        </w:rPr>
        <w:t>торона по делу пропустила срок исковой давности и не имеется уважительныхпричин для восстановления этого срока для истца - физического лица, то при наличии заявлениянадлежащего лица об истечении срока исковой давности суд вправе отказать в удовлетворениитр</w:t>
      </w:r>
      <w:r w:rsidRPr="00CB064E">
        <w:rPr>
          <w:rFonts w:ascii="Times New Roman" w:hAnsi="Times New Roman"/>
          <w:color w:val="000000"/>
          <w:sz w:val="28"/>
          <w:szCs w:val="28"/>
        </w:rPr>
        <w:t>ебования только по этим мотивам, без исследования иных обстоятельств дела.</w:t>
      </w:r>
    </w:p>
    <w:p w:rsidR="00A9683F" w:rsidRPr="00C856E7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56E7">
        <w:rPr>
          <w:rFonts w:ascii="Times New Roman" w:hAnsi="Times New Roman"/>
          <w:color w:val="000000"/>
          <w:sz w:val="28"/>
          <w:szCs w:val="28"/>
        </w:rPr>
        <w:t>С учетом приведенных положений трехлетний срок исковой давности потребованиям о взыскании задолженности по оплате услуг теплоснабжения,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образовавшейся </w:t>
      </w:r>
      <w:r w:rsidR="00397AF7">
        <w:rPr>
          <w:rFonts w:ascii="Times New Roman" w:hAnsi="Times New Roman"/>
          <w:color w:val="000000"/>
          <w:sz w:val="28"/>
          <w:szCs w:val="28"/>
        </w:rPr>
        <w:t xml:space="preserve">до апреля 2017 года в размере </w:t>
      </w:r>
      <w:r w:rsidR="007D7F19">
        <w:rPr>
          <w:rFonts w:ascii="Times New Roman" w:hAnsi="Times New Roman"/>
          <w:color w:val="000000"/>
          <w:sz w:val="28"/>
          <w:szCs w:val="28"/>
        </w:rPr>
        <w:t>14198,85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Pr="00C856E7">
        <w:rPr>
          <w:rFonts w:ascii="Times New Roman" w:hAnsi="Times New Roman"/>
          <w:color w:val="000000"/>
          <w:sz w:val="28"/>
          <w:szCs w:val="28"/>
        </w:rPr>
        <w:t>, на дату подачизаявления о вынесении судебного приказа и и</w:t>
      </w:r>
      <w:r>
        <w:rPr>
          <w:rFonts w:ascii="Times New Roman" w:hAnsi="Times New Roman"/>
          <w:color w:val="000000"/>
          <w:sz w:val="28"/>
          <w:szCs w:val="28"/>
        </w:rPr>
        <w:t>скового заявления исте</w:t>
      </w:r>
      <w:r w:rsidRPr="00C856E7">
        <w:rPr>
          <w:rFonts w:ascii="Times New Roman" w:hAnsi="Times New Roman"/>
          <w:color w:val="000000"/>
          <w:sz w:val="28"/>
          <w:szCs w:val="28"/>
        </w:rPr>
        <w:t>к.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Таким образом, заявленные истцом требования удовлетворению не подлежат.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С уче</w:t>
      </w:r>
      <w:r w:rsidRPr="00CB064E">
        <w:rPr>
          <w:rFonts w:ascii="Times New Roman" w:hAnsi="Times New Roman"/>
          <w:color w:val="000000"/>
          <w:sz w:val="28"/>
          <w:szCs w:val="28"/>
        </w:rPr>
        <w:t>том изложенного, руководствуясь статьями 194-199 ГПК РФ, суд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CB064E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РЕШИ</w:t>
      </w:r>
      <w:r>
        <w:rPr>
          <w:rFonts w:ascii="Times New Roman" w:hAnsi="Times New Roman"/>
          <w:b/>
          <w:color w:val="000000"/>
          <w:sz w:val="28"/>
          <w:szCs w:val="28"/>
        </w:rPr>
        <w:t>Л</w:t>
      </w:r>
      <w:r w:rsidRPr="00CB064E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в удовлетворении иска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«Тепловые сети» к </w:t>
      </w:r>
      <w:r w:rsidR="007D7F19">
        <w:rPr>
          <w:rFonts w:ascii="Times New Roman" w:hAnsi="Times New Roman"/>
          <w:sz w:val="28"/>
          <w:szCs w:val="28"/>
        </w:rPr>
        <w:t>Говорухе</w:t>
      </w:r>
      <w:r w:rsidR="00FB2CF7">
        <w:rPr>
          <w:rFonts w:ascii="Times New Roman" w:hAnsi="Times New Roman"/>
          <w:sz w:val="28"/>
          <w:szCs w:val="28"/>
        </w:rPr>
        <w:t>В.В.</w:t>
      </w:r>
      <w:r w:rsidRPr="00CB064E">
        <w:rPr>
          <w:rFonts w:ascii="Times New Roman" w:hAnsi="Times New Roman"/>
          <w:color w:val="000000"/>
          <w:sz w:val="28"/>
          <w:szCs w:val="28"/>
        </w:rPr>
        <w:t>о взысканииз</w:t>
      </w:r>
      <w:r>
        <w:rPr>
          <w:rFonts w:ascii="Times New Roman" w:hAnsi="Times New Roman"/>
          <w:color w:val="000000"/>
          <w:sz w:val="28"/>
          <w:szCs w:val="28"/>
        </w:rPr>
        <w:t xml:space="preserve">адолженности за услуги теплоснабжения- </w:t>
      </w:r>
      <w:r w:rsidRPr="00CB064E">
        <w:rPr>
          <w:rFonts w:ascii="Times New Roman" w:hAnsi="Times New Roman"/>
          <w:color w:val="000000"/>
          <w:sz w:val="28"/>
          <w:szCs w:val="28"/>
        </w:rPr>
        <w:t>отказать.</w:t>
      </w:r>
    </w:p>
    <w:p w:rsidR="00A9683F" w:rsidRPr="00DC5AD1" w:rsidP="00A9683F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</w:t>
      </w:r>
      <w:r w:rsidRPr="00DC5AD1">
        <w:rPr>
          <w:rFonts w:ascii="Times New Roman" w:hAnsi="Times New Roman"/>
          <w:sz w:val="28"/>
          <w:szCs w:val="28"/>
        </w:rPr>
        <w:t>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9683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DC5AD1">
        <w:rPr>
          <w:rFonts w:ascii="Times New Roman" w:hAnsi="Times New Roman"/>
          <w:sz w:val="28"/>
          <w:szCs w:val="28"/>
        </w:rPr>
        <w:t>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A9683F" w:rsidRPr="00C856E7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DC5AD1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sz w:val="28"/>
          <w:szCs w:val="28"/>
        </w:rPr>
        <w:t xml:space="preserve">Мировой судья:                             </w:t>
      </w:r>
      <w:r w:rsidRPr="00DC5AD1">
        <w:rPr>
          <w:rFonts w:ascii="Times New Roman" w:hAnsi="Times New Roman"/>
          <w:sz w:val="28"/>
          <w:szCs w:val="28"/>
        </w:rPr>
        <w:t xml:space="preserve">  М.В. Матюшенко</w:t>
      </w: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192F59" w:rsidP="00A968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83F" w:rsidRPr="00192F59" w:rsidP="00A9683F">
      <w:pPr>
        <w:rPr>
          <w:rFonts w:ascii="Times New Roman" w:hAnsi="Times New Roman"/>
          <w:sz w:val="24"/>
          <w:szCs w:val="24"/>
        </w:rPr>
      </w:pPr>
    </w:p>
    <w:p w:rsidR="00A9683F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83F" w:rsidRPr="00CF6DE5" w:rsidP="00A968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9683F" w:rsidP="00A9683F"/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 w:rsidR="00B30A2C">
          <w:instrText>PAGE   \* MERGEFORMAT</w:instrText>
        </w:r>
        <w:r>
          <w:fldChar w:fldCharType="separate"/>
        </w:r>
        <w:r w:rsidR="005144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10"/>
  <w:displayHorizontalDrawingGridEvery w:val="2"/>
  <w:characterSpacingControl w:val="doNotCompress"/>
  <w:compat/>
  <w:rsids>
    <w:rsidRoot w:val="00F95210"/>
    <w:rsid w:val="00004FE6"/>
    <w:rsid w:val="00010A72"/>
    <w:rsid w:val="000140DD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2F59"/>
    <w:rsid w:val="00197055"/>
    <w:rsid w:val="001A63A9"/>
    <w:rsid w:val="001B2FA4"/>
    <w:rsid w:val="001D1149"/>
    <w:rsid w:val="001E0657"/>
    <w:rsid w:val="001E140E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0BEF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642D"/>
    <w:rsid w:val="00356BDB"/>
    <w:rsid w:val="00377DCF"/>
    <w:rsid w:val="0038103D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54F2"/>
    <w:rsid w:val="00506830"/>
    <w:rsid w:val="005144C4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549A"/>
    <w:rsid w:val="005A5670"/>
    <w:rsid w:val="005B09F4"/>
    <w:rsid w:val="005B79BC"/>
    <w:rsid w:val="005C1E1C"/>
    <w:rsid w:val="005C737B"/>
    <w:rsid w:val="005D0DFE"/>
    <w:rsid w:val="005D32DA"/>
    <w:rsid w:val="005E3F9F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76E57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1166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B4400"/>
    <w:rsid w:val="009B52FA"/>
    <w:rsid w:val="009C35AF"/>
    <w:rsid w:val="009C779A"/>
    <w:rsid w:val="009D7427"/>
    <w:rsid w:val="009E4AE2"/>
    <w:rsid w:val="00A03116"/>
    <w:rsid w:val="00A062C1"/>
    <w:rsid w:val="00A321DD"/>
    <w:rsid w:val="00A36B30"/>
    <w:rsid w:val="00A373DC"/>
    <w:rsid w:val="00A376A0"/>
    <w:rsid w:val="00A42DBE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28A8"/>
    <w:rsid w:val="00B30A2C"/>
    <w:rsid w:val="00B336EF"/>
    <w:rsid w:val="00B339FB"/>
    <w:rsid w:val="00B367F7"/>
    <w:rsid w:val="00B52424"/>
    <w:rsid w:val="00B61C86"/>
    <w:rsid w:val="00B646C2"/>
    <w:rsid w:val="00B71817"/>
    <w:rsid w:val="00B74E27"/>
    <w:rsid w:val="00B814F9"/>
    <w:rsid w:val="00B84B5F"/>
    <w:rsid w:val="00B902C8"/>
    <w:rsid w:val="00BA435F"/>
    <w:rsid w:val="00BB4440"/>
    <w:rsid w:val="00BD0ADE"/>
    <w:rsid w:val="00BE1FCC"/>
    <w:rsid w:val="00BF1F12"/>
    <w:rsid w:val="00BF7473"/>
    <w:rsid w:val="00BF79C7"/>
    <w:rsid w:val="00C10A06"/>
    <w:rsid w:val="00C2094B"/>
    <w:rsid w:val="00C23A5E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617D"/>
    <w:rsid w:val="00CE7331"/>
    <w:rsid w:val="00CF5C75"/>
    <w:rsid w:val="00CF6DE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C5AD1"/>
    <w:rsid w:val="00DE0A78"/>
    <w:rsid w:val="00DE373B"/>
    <w:rsid w:val="00DE4B12"/>
    <w:rsid w:val="00DF3626"/>
    <w:rsid w:val="00E112CA"/>
    <w:rsid w:val="00E4114B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2CF7"/>
    <w:rsid w:val="00FB4057"/>
    <w:rsid w:val="00FB6A1F"/>
    <w:rsid w:val="00FC5344"/>
    <w:rsid w:val="00FD13B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3946-20A5-4A21-A29E-3980C821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