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69DA" w:rsidP="00E64180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>Дело № 2-5</w:t>
      </w:r>
      <w:r w:rsidR="00F951BC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>278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/20</w:t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>20</w:t>
      </w:r>
    </w:p>
    <w:p w:rsidR="00087511" w:rsidP="00E64180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УИД: 91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color w:val="000000"/>
          <w:sz w:val="26"/>
          <w:szCs w:val="26"/>
        </w:rPr>
        <w:t>0059-01-2020-000520-65</w:t>
      </w:r>
    </w:p>
    <w:p w:rsidR="00087511" w:rsidRPr="00087511" w:rsidP="00E64180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2669DA" w:rsidRPr="00944E9B" w:rsidP="001B69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 Е Ш Е Н И Е</w:t>
      </w:r>
    </w:p>
    <w:p w:rsidR="002669DA" w:rsidRPr="00944E9B" w:rsidP="00E64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 м е н е м   Р о с с и й с к о й   Ф е д е р а ц и и</w:t>
      </w:r>
    </w:p>
    <w:p w:rsidR="00963420" w:rsidP="0096342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669DA" w:rsidRPr="00944E9B" w:rsidP="0096342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Красноперекопск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 xml:space="preserve">      9 июня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:rsidR="00963420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>Суд в составе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председательствующего – мирового судьи судебного участка №59 Красноперекопского с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>удебного района Республики Крым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Сангаджи-Горяева Д.Б.,  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при секретаре 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>судебного заседания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1B69E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>Паращ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енко </w:t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.,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>с участием прокурора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1B69E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D32D5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Н.Ю., </w:t>
      </w:r>
    </w:p>
    <w:p w:rsidR="002669DA" w:rsidRPr="00944E9B" w:rsidP="0008751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>рассмотрев в открыто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м судебном заседании гражданское дело по иск</w:t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>овом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 xml:space="preserve">заявлению заместителя 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Красноперекопского межрайонного прокурора Республики Крым в защиту интересов Российской Федерации в лице Территориального фонда обязательного медицинского страхования Республики Крым к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 xml:space="preserve">Хомичу </w:t>
      </w:r>
      <w:r w:rsidR="00D32D59">
        <w:rPr>
          <w:rFonts w:ascii="Times New Roman" w:hAnsi="Times New Roman" w:cs="Times New Roman"/>
          <w:color w:val="000000"/>
          <w:sz w:val="26"/>
          <w:szCs w:val="26"/>
        </w:rPr>
        <w:t>В.С.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о взыскании денежных средств, затраченных на лечение потерпевшего,</w:t>
      </w:r>
    </w:p>
    <w:p w:rsidR="002669DA" w:rsidRPr="00944E9B" w:rsidP="001B69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944E9B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у с т а н о в и л: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заместитель 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Красноперекопск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межрайонн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прокурор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защиту интересов Российской Федерации в лице Территориального фонда обязательного медицинского страхования Республики Крым 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обратился в суд 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иском к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Хомичу В.С.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 взыскании денежных средств, затр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аченных на лечение потерпевшего, мотивируя тем, что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пригов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ором Красноперекопского районного суда Республики Крым от </w:t>
      </w:r>
      <w:r w:rsidR="00D32D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Хомич В.С.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признан виновным в совершении преступления, предусмотренного 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ч. 1 ст. 111 УК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РФ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Данным приговором установлено, что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Хомич В.С.</w:t>
      </w:r>
      <w:r w:rsidR="003C5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причинил 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Хомичу И.С.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телесные повреждения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причинившие 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тяжкий 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вред здоровью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связи с полученными телесными повреждениями 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Хомич И.С.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находился на стационарном лечении в травматологическом отделении ГБУЗ РК «ЦГБ г. Красноперекопска» с </w:t>
      </w:r>
      <w:r w:rsidR="00D32D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</w:t>
      </w:r>
      <w:r w:rsidR="00D32D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результате чего на лечение последнего было затрачено 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32776,39 руб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Просил суд взыскать с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Хомича В.С.</w:t>
      </w:r>
      <w:r w:rsidRPr="00944E9B" w:rsidR="00E64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пользу 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Территориального фонда обязательного медицинского с</w:t>
      </w:r>
      <w:r w:rsidRPr="00944E9B" w:rsidR="00AC7A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трахования Республики Крым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44E9B" w:rsidR="00AC7A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денежные средства, затраченные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ГБУЗ РК «ЦГБ г.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Красноперекопска»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44E9B" w:rsidR="00AC7A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</w:t>
      </w:r>
      <w:r w:rsidRPr="00944E9B" w:rsidR="00AC7A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лечение 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Хомича И.С.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размере 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32776,39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руб. </w:t>
      </w:r>
    </w:p>
    <w:p w:rsidR="00AC7A27" w:rsidRPr="00944E9B" w:rsidP="00AC7A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судебном заседании помощник прокурора </w:t>
      </w:r>
      <w:r w:rsidR="00E50FD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D32D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Н.Ю. исковые требования поддержала и просила их удовлетворить в полном объёме.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Ответчик </w:t>
      </w:r>
      <w:r w:rsidR="00087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Хомич В.С.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адлежаще извещенный о времени и месте судебного 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разбирательства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 суд</w:t>
      </w:r>
      <w:r w:rsid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явился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669DA" w:rsidRPr="00944E9B" w:rsidP="00E64180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ст. 167 ГПК РФ суд счёл возможным рассмотреть дело в отсутствие не явившихся представителя Фонда и ответчика </w:t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>Хомича В.С.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Согласно ст. </w:t>
      </w:r>
      <w:hyperlink r:id="rId4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944E9B">
          <w:rPr>
            <w:rFonts w:ascii="Times New Roman" w:hAnsi="Times New Roman" w:cs="Times New Roman"/>
            <w:color w:val="000000"/>
            <w:sz w:val="26"/>
            <w:szCs w:val="26"/>
          </w:rPr>
          <w:t>1064 ГК РФ</w:t>
        </w:r>
      </w:hyperlink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соответствии со ст.</w:t>
      </w:r>
      <w:r w:rsidRPr="00944E9B" w:rsidR="00AC7A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5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81. Право регресса к лицу, причинившему вред" w:history="1">
        <w:r w:rsidRPr="00944E9B">
          <w:rPr>
            <w:rFonts w:ascii="Times New Roman" w:hAnsi="Times New Roman" w:cs="Times New Roman"/>
            <w:color w:val="000000"/>
            <w:sz w:val="26"/>
            <w:szCs w:val="26"/>
          </w:rPr>
          <w:t>1081 ГК РФ</w:t>
        </w:r>
      </w:hyperlink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.п.),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частности, согласно ч.1 и ч.5 ст. 31 Федерального закона от 29.11.2010 № 326-ФЗ «Об обязательном медицинском страхов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ании в Российской Федерации» </w:t>
      </w:r>
      <w:r w:rsidR="006A40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(далее – ФЗ </w:t>
      </w:r>
      <w:r w:rsidR="006A40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 29.11.2010 № 326-ФЗ) 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расходы, осуществленные в соответствии с настоящим Федеральным законом страховой медицинской организацией, на оплату оказанной медицинской помощи застрахованному лицу вследствие причинения вр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еда его здоровью (за исключением расходов на оплату медицинской помощи (первичной медико-санитарной помощи, специализированной, в том числе высокотехнологичной, медицинской помощи) застрахованному лицу непосредственно после произошедшего тяжелого несчастно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 случая на производстве (далее - медицинская помощь застрахованному лицу непосредственно после произошедшего тяжелого несчастного случая на производстве) подлежат возмещению лицом, причинившим вред здоровью застрахованного лица.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>Иск о возмещении расходов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силу ч. 2 ст. 34 </w:t>
      </w:r>
      <w:r w:rsidR="006A40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ФЗ от 29.11.2010 № 326-ФЗ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территориальный фонд осуществляет управление средствами обязательного медицинского страхования на территории субъекта Российской Федерации, предназначенными для обеспечения гарантий бесплатного оказания застрахованным лицам медицинской помощи в рам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Федерации, а также решения иных задач, установленных настоящим Федеральным законом, п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оложением о территориальном фонде, законом о бюджете территориального фонда.  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п. 110 Правил обязательного медицинского страхования, утвержденных Приказом Министерства здравоохранения и социального развития Российской Федерации от 28.02.2011 года 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№ 158н, оплата медицинской помощи, оказанной застрахованному лицу, осуществляется на основании представленных медицинской организацией реестров счетов и счетов на оплату медицинской помощи в пределах объемов предоставления медицинской помощи.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смыслу ч.</w:t>
      </w:r>
      <w:r w:rsidR="006A40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 ст. 34 </w:t>
      </w:r>
      <w:r w:rsidR="006A40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ФЗ от 29.11.2010 № 326-ФЗ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а также согласно п. 8.11 Типового положения «О территориальном фонде обязательного медицинского страхования Республики Крым», утвержденного Постановлением Совета Министров Республики Крым от 21.04.2014 г</w:t>
      </w:r>
      <w:r w:rsid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№ 69 Территориа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льный фонд вправе, в частности, предъявлять иск к юридическим или физическим лицам, ответственным за причинение вреда здоровью застрахованного лица, в целях возмещения расходов в пределах суммы, затраченной на оказание медицинской помощи застрахованному ли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цу.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Таким образом, Территориальный фонд обязательного медицинского страхования Республики Крым, в интересах которого Красноперекопский межрайонный прокурор обратился в суд, имеет право обратного требования (регресса) непосредственно к лицу, причинившему вр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ед.</w:t>
      </w:r>
    </w:p>
    <w:p w:rsidR="00AC7A27" w:rsidRPr="00944E9B" w:rsidP="00AC7A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Согласно ч. 4 ст. 61 ГПК РФ вступивший в законную силу приговор суда по уголовному делу обязателен для суда, рассматривающего дело о гражданско-правовых последствиях действий лица, в отношении которого вынесен приговор суда, по вопросам, имели ли место эти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действия и совершены ли они данным лицом. 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Приговором Красноперекопского районного суда Республики Крым 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32D59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, вступившим в законную силу </w:t>
      </w:r>
      <w:r w:rsidR="00D32D59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087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Хомич В.С.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признан 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виновным в совершении преступления, предусмотренного 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ч. 1 ст. 111 УК РФ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Pr="00944E9B" w:rsidR="00AC7A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риговором установлено, что </w:t>
      </w:r>
      <w:r w:rsidR="00D32D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примерно в 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 часа 20 минут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87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Хомич В.С.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944E9B" w:rsidR="003C5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находясь в</w:t>
      </w:r>
      <w:r w:rsidR="003C5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32D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АДРЕС</w:t>
      </w:r>
      <w:r w:rsidR="003C5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имея умысел на </w:t>
      </w:r>
      <w:r w:rsidR="003C5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причинение тяжкого вреда здоровью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Хомич</w:t>
      </w:r>
      <w:r w:rsidR="003C5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="00963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И.С.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3C5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кулаком правой 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руки нанес множественные удары по голове последнего, причинив </w:t>
      </w:r>
      <w:r w:rsidR="003C57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тяж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кий вред здоровью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Из письма Территориального фонда обязательного медицинского страхования Республики Крым от </w:t>
      </w:r>
      <w:r w:rsidR="00D32D59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="003C5774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D32D59">
        <w:rPr>
          <w:rFonts w:ascii="Times New Roman" w:hAnsi="Times New Roman" w:cs="Times New Roman"/>
          <w:color w:val="000000"/>
          <w:sz w:val="26"/>
          <w:szCs w:val="26"/>
        </w:rPr>
        <w:t>НОМЕР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следует, что 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за счет средств обязательного медицинского страхования ТФОМС Республики Крым произведена оплата медицинской помощи, оказанной </w:t>
      </w:r>
      <w:r w:rsidR="00963420">
        <w:rPr>
          <w:rFonts w:ascii="Times New Roman" w:hAnsi="Times New Roman" w:cs="Times New Roman"/>
          <w:color w:val="000000"/>
          <w:sz w:val="26"/>
          <w:szCs w:val="26"/>
        </w:rPr>
        <w:t>Хомич И.С.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, находившегося на стационарном лечении в ГБУЗ РК «ЦГБ г. Красноперекопска» в период с </w:t>
      </w:r>
      <w:r w:rsidR="00D32D59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r w:rsidR="00D32D59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в сумме </w:t>
      </w:r>
      <w:r w:rsidR="00963420">
        <w:rPr>
          <w:rFonts w:ascii="Times New Roman" w:hAnsi="Times New Roman" w:cs="Times New Roman"/>
          <w:color w:val="000000"/>
          <w:sz w:val="26"/>
          <w:szCs w:val="26"/>
        </w:rPr>
        <w:t>32776,39</w:t>
      </w:r>
      <w:r w:rsidR="007D0220">
        <w:rPr>
          <w:rFonts w:ascii="Times New Roman" w:hAnsi="Times New Roman" w:cs="Times New Roman"/>
          <w:color w:val="000000"/>
          <w:sz w:val="26"/>
          <w:szCs w:val="26"/>
        </w:rPr>
        <w:t xml:space="preserve"> руб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944E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 таких обстоятельствах, заявленные исковые требования подлежат удовлетворению в полном объеме.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Согласно ч. 1 ст.</w:t>
      </w:r>
      <w:r w:rsidRPr="00944E9B" w:rsidR="001B69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6" w:tgtFrame="_blank" w:tooltip="ГПК РФ &gt;  Раздел I. Общие положения &gt; Глава 7. Судебные расходы &gt; Статья 103. Возмещение судебных расходов, понесенных судом в связи с рассмотрением дела" w:history="1">
        <w:r w:rsidRPr="00944E9B">
          <w:rPr>
            <w:rFonts w:ascii="Times New Roman" w:hAnsi="Times New Roman" w:cs="Times New Roman"/>
            <w:color w:val="000000"/>
            <w:sz w:val="26"/>
            <w:szCs w:val="26"/>
          </w:rPr>
          <w:t>103 ГПК РФ</w:t>
        </w:r>
      </w:hyperlink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государственная пошлина, от уплаты котор</w:t>
      </w:r>
      <w:r w:rsidRPr="00944E9B" w:rsidR="001B69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ой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истец был освобожден, взыскива</w:t>
      </w:r>
      <w:r w:rsidRPr="00944E9B" w:rsidR="001B69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944E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тся с ответчика.</w:t>
      </w:r>
    </w:p>
    <w:p w:rsidR="002669DA" w:rsidRPr="00944E9B" w:rsidP="00E64180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>С учётом</w:t>
      </w:r>
      <w:r w:rsidRPr="00944E9B" w:rsidR="001B69E5">
        <w:rPr>
          <w:rFonts w:ascii="Times New Roman" w:hAnsi="Times New Roman" w:cs="Times New Roman"/>
          <w:color w:val="000000"/>
          <w:sz w:val="26"/>
          <w:szCs w:val="26"/>
        </w:rPr>
        <w:t xml:space="preserve"> изложенного, руководствуясь ст.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194-199 </w:t>
      </w:r>
      <w:r w:rsidRPr="00944E9B" w:rsidR="001B69E5">
        <w:rPr>
          <w:rFonts w:ascii="Times New Roman" w:hAnsi="Times New Roman" w:cs="Times New Roman"/>
          <w:color w:val="000000"/>
          <w:sz w:val="26"/>
          <w:szCs w:val="26"/>
        </w:rPr>
        <w:t>ГПК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РФ, суд</w:t>
      </w:r>
    </w:p>
    <w:p w:rsidR="002669DA" w:rsidRPr="00944E9B" w:rsidP="001B69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 е ш и л: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>исковое заявление Красноперекопского межрайонного прокурора Республики Крым в за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щиту интересов Российской Федерации в лице Территориального фонда обязательного медицинского страхования Республики Крым удовлетворить.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Взыскать с </w:t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 xml:space="preserve">Хомича </w:t>
      </w:r>
      <w:r w:rsidR="00D32D59">
        <w:rPr>
          <w:rFonts w:ascii="Times New Roman" w:hAnsi="Times New Roman" w:cs="Times New Roman"/>
          <w:color w:val="000000"/>
          <w:sz w:val="26"/>
          <w:szCs w:val="26"/>
        </w:rPr>
        <w:t>В.С.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в пользу Территориального фонда обязательного медицинского страхования Республики К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рым денежные средства, затраченные на лечение потерпевшего, в размере </w:t>
      </w:r>
      <w:r w:rsidR="007D0220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7D0220">
        <w:rPr>
          <w:rFonts w:ascii="Times New Roman" w:hAnsi="Times New Roman" w:cs="Times New Roman"/>
          <w:color w:val="000000"/>
          <w:sz w:val="26"/>
          <w:szCs w:val="26"/>
        </w:rPr>
        <w:t>776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7D0220">
        <w:rPr>
          <w:rFonts w:ascii="Times New Roman" w:hAnsi="Times New Roman" w:cs="Times New Roman"/>
          <w:color w:val="000000"/>
          <w:sz w:val="26"/>
          <w:szCs w:val="26"/>
        </w:rPr>
        <w:t>три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дцать </w:t>
      </w:r>
      <w:r w:rsidR="007D0220">
        <w:rPr>
          <w:rFonts w:ascii="Times New Roman" w:hAnsi="Times New Roman" w:cs="Times New Roman"/>
          <w:color w:val="000000"/>
          <w:sz w:val="26"/>
          <w:szCs w:val="26"/>
        </w:rPr>
        <w:t>две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тысяч</w:t>
      </w:r>
      <w:r w:rsidR="007D0220">
        <w:rPr>
          <w:rFonts w:ascii="Times New Roman" w:hAnsi="Times New Roman" w:cs="Times New Roman"/>
          <w:color w:val="000000"/>
          <w:sz w:val="26"/>
          <w:szCs w:val="26"/>
        </w:rPr>
        <w:t>и семьсот семьдесят шесть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) руб. </w:t>
      </w:r>
      <w:r w:rsidR="007D0220">
        <w:rPr>
          <w:rFonts w:ascii="Times New Roman" w:hAnsi="Times New Roman" w:cs="Times New Roman"/>
          <w:color w:val="000000"/>
          <w:sz w:val="26"/>
          <w:szCs w:val="26"/>
        </w:rPr>
        <w:t>39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коп.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Взыскать с </w:t>
      </w:r>
      <w:r w:rsidR="00087511">
        <w:rPr>
          <w:rFonts w:ascii="Times New Roman" w:hAnsi="Times New Roman" w:cs="Times New Roman"/>
          <w:color w:val="000000"/>
          <w:sz w:val="26"/>
          <w:szCs w:val="26"/>
        </w:rPr>
        <w:t xml:space="preserve">Хомича </w:t>
      </w:r>
      <w:r w:rsidR="00D32D59">
        <w:rPr>
          <w:rFonts w:ascii="Times New Roman" w:hAnsi="Times New Roman" w:cs="Times New Roman"/>
          <w:color w:val="000000"/>
          <w:sz w:val="26"/>
          <w:szCs w:val="26"/>
        </w:rPr>
        <w:t>В.С.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в доход бюджета муниципального образования городской округ Красноперекопск государственную пошлину в размере </w:t>
      </w:r>
      <w:r w:rsidR="00F26328">
        <w:rPr>
          <w:rFonts w:ascii="Times New Roman" w:hAnsi="Times New Roman" w:cs="Times New Roman"/>
          <w:color w:val="000000"/>
          <w:sz w:val="26"/>
          <w:szCs w:val="26"/>
        </w:rPr>
        <w:t>1183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F26328">
        <w:rPr>
          <w:rFonts w:ascii="Times New Roman" w:hAnsi="Times New Roman" w:cs="Times New Roman"/>
          <w:color w:val="000000"/>
          <w:sz w:val="26"/>
          <w:szCs w:val="26"/>
        </w:rPr>
        <w:t>одна тысяча сто восемьдесят три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) руб.</w:t>
      </w:r>
      <w:r w:rsidR="00F26328">
        <w:rPr>
          <w:rFonts w:ascii="Times New Roman" w:hAnsi="Times New Roman" w:cs="Times New Roman"/>
          <w:color w:val="000000"/>
          <w:sz w:val="26"/>
          <w:szCs w:val="26"/>
        </w:rPr>
        <w:t xml:space="preserve"> 2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9 коп.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участвующие в деле, их представители не присутствовали в судебном заседании.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="00B10892">
        <w:rPr>
          <w:rFonts w:ascii="Times New Roman" w:hAnsi="Times New Roman" w:cs="Times New Roman"/>
          <w:color w:val="000000"/>
          <w:sz w:val="26"/>
          <w:szCs w:val="26"/>
        </w:rPr>
        <w:t xml:space="preserve">мирового судью 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судебн</w:t>
      </w:r>
      <w:r w:rsidR="00B10892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участк</w:t>
      </w:r>
      <w:r w:rsidR="00B10892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 xml:space="preserve"> № 59 Красноперекопского судебного района Республики Крым.</w:t>
      </w:r>
    </w:p>
    <w:p w:rsidR="001B69E5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составлено 0</w:t>
      </w:r>
      <w:r w:rsidR="007D0220">
        <w:rPr>
          <w:rFonts w:ascii="Times New Roman" w:hAnsi="Times New Roman" w:cs="Times New Roman"/>
          <w:color w:val="000000"/>
          <w:sz w:val="26"/>
          <w:szCs w:val="26"/>
        </w:rPr>
        <w:t>9.06.2020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669DA" w:rsidRPr="00944E9B" w:rsidP="00E64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669DA" w:rsidRPr="00944E9B" w:rsidP="001B69E5">
      <w:pPr>
        <w:pStyle w:val="BodyTextIndent3"/>
        <w:spacing w:after="0"/>
        <w:ind w:left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44E9B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ab/>
        <w:t>(подпись)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44E9B" w:rsidR="001B69E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 w:rsidRPr="00944E9B">
        <w:rPr>
          <w:rFonts w:ascii="Times New Roman" w:hAnsi="Times New Roman" w:cs="Times New Roman"/>
          <w:color w:val="000000"/>
          <w:sz w:val="26"/>
          <w:szCs w:val="26"/>
        </w:rPr>
        <w:t>Д.Б. Сангаджи-Горяев</w:t>
      </w:r>
    </w:p>
    <w:sectPr w:rsidSect="00AC7A27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A27" w:rsidP="00AC7A2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32D59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60"/>
    <w:rsid w:val="00004EFB"/>
    <w:rsid w:val="000406AD"/>
    <w:rsid w:val="00050BDC"/>
    <w:rsid w:val="00064BA9"/>
    <w:rsid w:val="0008416A"/>
    <w:rsid w:val="00087511"/>
    <w:rsid w:val="000A7B0E"/>
    <w:rsid w:val="000E0CA6"/>
    <w:rsid w:val="000E5875"/>
    <w:rsid w:val="000F159F"/>
    <w:rsid w:val="00104B26"/>
    <w:rsid w:val="00147B0F"/>
    <w:rsid w:val="00156DBB"/>
    <w:rsid w:val="001646FC"/>
    <w:rsid w:val="0017282D"/>
    <w:rsid w:val="001B69E5"/>
    <w:rsid w:val="001D59EB"/>
    <w:rsid w:val="00224486"/>
    <w:rsid w:val="00255DD9"/>
    <w:rsid w:val="002669DA"/>
    <w:rsid w:val="00273EFA"/>
    <w:rsid w:val="00297A6C"/>
    <w:rsid w:val="002B21FF"/>
    <w:rsid w:val="002C6BF4"/>
    <w:rsid w:val="002D773D"/>
    <w:rsid w:val="002E1194"/>
    <w:rsid w:val="003050D6"/>
    <w:rsid w:val="003774A8"/>
    <w:rsid w:val="003C5774"/>
    <w:rsid w:val="004005AB"/>
    <w:rsid w:val="00433E70"/>
    <w:rsid w:val="0046662A"/>
    <w:rsid w:val="00477584"/>
    <w:rsid w:val="004C1321"/>
    <w:rsid w:val="004D7731"/>
    <w:rsid w:val="0050632C"/>
    <w:rsid w:val="00534A20"/>
    <w:rsid w:val="00536DDA"/>
    <w:rsid w:val="00584B55"/>
    <w:rsid w:val="00597A1D"/>
    <w:rsid w:val="00637764"/>
    <w:rsid w:val="006644C4"/>
    <w:rsid w:val="0066695A"/>
    <w:rsid w:val="0068418B"/>
    <w:rsid w:val="00692B50"/>
    <w:rsid w:val="00693540"/>
    <w:rsid w:val="006A40AA"/>
    <w:rsid w:val="006F1160"/>
    <w:rsid w:val="00704719"/>
    <w:rsid w:val="00765E94"/>
    <w:rsid w:val="007707D9"/>
    <w:rsid w:val="00770ABA"/>
    <w:rsid w:val="00782874"/>
    <w:rsid w:val="007A1DA3"/>
    <w:rsid w:val="007B0736"/>
    <w:rsid w:val="007D0220"/>
    <w:rsid w:val="007F3CF7"/>
    <w:rsid w:val="00822A3E"/>
    <w:rsid w:val="0084613D"/>
    <w:rsid w:val="00873A43"/>
    <w:rsid w:val="008A394F"/>
    <w:rsid w:val="008D7328"/>
    <w:rsid w:val="00944E9B"/>
    <w:rsid w:val="009604D6"/>
    <w:rsid w:val="00963420"/>
    <w:rsid w:val="00964D4C"/>
    <w:rsid w:val="00982D90"/>
    <w:rsid w:val="009E0705"/>
    <w:rsid w:val="009F06AB"/>
    <w:rsid w:val="00A212B8"/>
    <w:rsid w:val="00A250F8"/>
    <w:rsid w:val="00A847AB"/>
    <w:rsid w:val="00A97F08"/>
    <w:rsid w:val="00AC7A27"/>
    <w:rsid w:val="00AE3D89"/>
    <w:rsid w:val="00AF468C"/>
    <w:rsid w:val="00AF7C09"/>
    <w:rsid w:val="00B10892"/>
    <w:rsid w:val="00B228D8"/>
    <w:rsid w:val="00B23CAA"/>
    <w:rsid w:val="00B55613"/>
    <w:rsid w:val="00B71B81"/>
    <w:rsid w:val="00B83CEA"/>
    <w:rsid w:val="00B93904"/>
    <w:rsid w:val="00BC0105"/>
    <w:rsid w:val="00BE560E"/>
    <w:rsid w:val="00BF75B9"/>
    <w:rsid w:val="00C8359A"/>
    <w:rsid w:val="00C90CF0"/>
    <w:rsid w:val="00CB7171"/>
    <w:rsid w:val="00CC1C04"/>
    <w:rsid w:val="00CF5D72"/>
    <w:rsid w:val="00D11D70"/>
    <w:rsid w:val="00D2385F"/>
    <w:rsid w:val="00D32D59"/>
    <w:rsid w:val="00D42455"/>
    <w:rsid w:val="00D42CA6"/>
    <w:rsid w:val="00D70721"/>
    <w:rsid w:val="00D83862"/>
    <w:rsid w:val="00DD6379"/>
    <w:rsid w:val="00E22850"/>
    <w:rsid w:val="00E41A52"/>
    <w:rsid w:val="00E46AFA"/>
    <w:rsid w:val="00E50FD5"/>
    <w:rsid w:val="00E543CC"/>
    <w:rsid w:val="00E61BA9"/>
    <w:rsid w:val="00E64180"/>
    <w:rsid w:val="00E7428F"/>
    <w:rsid w:val="00E925CB"/>
    <w:rsid w:val="00EB4A8D"/>
    <w:rsid w:val="00EC0BD3"/>
    <w:rsid w:val="00EC3C69"/>
    <w:rsid w:val="00F026AB"/>
    <w:rsid w:val="00F06809"/>
    <w:rsid w:val="00F26328"/>
    <w:rsid w:val="00F42286"/>
    <w:rsid w:val="00F951BC"/>
    <w:rsid w:val="00FA104D"/>
    <w:rsid w:val="00FE62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64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1"/>
    <w:uiPriority w:val="99"/>
    <w:qFormat/>
    <w:rsid w:val="00D42455"/>
    <w:pPr>
      <w:keepNext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4245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6F1160"/>
  </w:style>
  <w:style w:type="character" w:styleId="Hyperlink">
    <w:name w:val="Hyperlink"/>
    <w:uiPriority w:val="99"/>
    <w:semiHidden/>
    <w:rsid w:val="006F1160"/>
    <w:rPr>
      <w:color w:val="0000FF"/>
      <w:u w:val="single"/>
    </w:rPr>
  </w:style>
  <w:style w:type="paragraph" w:styleId="NoSpacing">
    <w:name w:val="No Spacing"/>
    <w:uiPriority w:val="99"/>
    <w:qFormat/>
    <w:rsid w:val="00D42455"/>
    <w:rPr>
      <w:rFonts w:cs="Calibri"/>
      <w:sz w:val="22"/>
      <w:szCs w:val="22"/>
    </w:rPr>
  </w:style>
  <w:style w:type="paragraph" w:styleId="Header">
    <w:name w:val="header"/>
    <w:basedOn w:val="Normal"/>
    <w:link w:val="a"/>
    <w:uiPriority w:val="99"/>
    <w:rsid w:val="00E5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E543CC"/>
  </w:style>
  <w:style w:type="paragraph" w:styleId="Footer">
    <w:name w:val="footer"/>
    <w:basedOn w:val="Normal"/>
    <w:link w:val="a0"/>
    <w:uiPriority w:val="99"/>
    <w:rsid w:val="00E5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E543CC"/>
  </w:style>
  <w:style w:type="paragraph" w:styleId="BodyTextIndent3">
    <w:name w:val="Body Text Indent 3"/>
    <w:basedOn w:val="Normal"/>
    <w:link w:val="3"/>
    <w:uiPriority w:val="99"/>
    <w:rsid w:val="00B93904"/>
    <w:pPr>
      <w:spacing w:after="120" w:line="240" w:lineRule="auto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link w:val="BodyTextIndent3"/>
    <w:uiPriority w:val="99"/>
    <w:locked/>
    <w:rsid w:val="00B93904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1"/>
    <w:uiPriority w:val="99"/>
    <w:rsid w:val="00064BA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locked/>
    <w:rsid w:val="00D11D70"/>
  </w:style>
  <w:style w:type="paragraph" w:styleId="BalloonText">
    <w:name w:val="Balloon Text"/>
    <w:basedOn w:val="Normal"/>
    <w:link w:val="a2"/>
    <w:uiPriority w:val="99"/>
    <w:semiHidden/>
    <w:unhideWhenUsed/>
    <w:rsid w:val="00944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44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k-rf-chast2/razdel-iv/glava-59/ss-1_7/statia-1064/?marker=fdoctlaw" TargetMode="External" /><Relationship Id="rId5" Type="http://schemas.openxmlformats.org/officeDocument/2006/relationships/hyperlink" Target="http://sudact.ru/law/gk-rf-chast2/razdel-iv/glava-59/ss-1_7/statia-1081/?marker=fdoctlaw" TargetMode="External" /><Relationship Id="rId6" Type="http://schemas.openxmlformats.org/officeDocument/2006/relationships/hyperlink" Target="http://sudact.ru/law/gpk-rf/razdel-i/glava-7/statia-103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