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9DA" w:rsidRPr="00605A59" w:rsidP="00E64180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Дело № 2-5</w:t>
      </w:r>
      <w:r w:rsidRPr="00605A59" w:rsidR="00F951BC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>82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:rsidR="00087511" w:rsidRPr="00605A59" w:rsidP="00E64180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УИД: 91</w:t>
      </w:r>
      <w:r w:rsidRPr="00605A59">
        <w:rPr>
          <w:rFonts w:ascii="Times New Roman" w:hAnsi="Times New Roman" w:cs="Times New Roman"/>
          <w:color w:val="000000"/>
          <w:sz w:val="23"/>
          <w:szCs w:val="23"/>
          <w:lang w:val="en-US"/>
        </w:rPr>
        <w:t>MS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0059-01-2020-0005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>47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605A59" w:rsidR="00DD317B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>1</w:t>
      </w:r>
    </w:p>
    <w:p w:rsidR="00087511" w:rsidRPr="00605A59" w:rsidP="00E64180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2669DA" w:rsidRPr="00605A59" w:rsidP="001B69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</w:t>
      </w: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Е Ш Е Н И Е</w:t>
      </w:r>
    </w:p>
    <w:p w:rsidR="002669DA" w:rsidRPr="00605A59" w:rsidP="00E64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 м е н е м   Р о с </w:t>
      </w: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</w:t>
      </w: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и й с к о й   Ф е д е р а ц и и</w:t>
      </w:r>
    </w:p>
    <w:p w:rsidR="00963420" w:rsidRPr="00605A59" w:rsidP="0096342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669DA" w:rsidRPr="00605A59" w:rsidP="0096342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г.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Красноперекопск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DD317B">
        <w:rPr>
          <w:rFonts w:ascii="Times New Roman" w:hAnsi="Times New Roman" w:cs="Times New Roman"/>
          <w:color w:val="000000"/>
          <w:sz w:val="23"/>
          <w:szCs w:val="23"/>
        </w:rPr>
        <w:t xml:space="preserve">  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DD317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>30</w:t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 xml:space="preserve"> июня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20</w:t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г.</w:t>
      </w:r>
    </w:p>
    <w:p w:rsidR="00963420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Суд в составе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председательствующего – мирового судьи судебного участка №59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Красноперекопского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с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>удебного района Республики Крым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Сангаджи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-Горяева Д.Б.,  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при секретаре 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>судебного заседания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>Паращ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енко </w:t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>Н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.,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с участием прокурора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Н.Ю., </w:t>
      </w:r>
    </w:p>
    <w:p w:rsidR="002669DA" w:rsidRPr="00605A59" w:rsidP="0008751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рассмотрев в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открытом судебном заседании гражданское дело по иск</w:t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>овом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у </w:t>
      </w:r>
      <w:r w:rsidRPr="00605A59" w:rsidR="00087511">
        <w:rPr>
          <w:rFonts w:ascii="Times New Roman" w:hAnsi="Times New Roman" w:cs="Times New Roman"/>
          <w:color w:val="000000"/>
          <w:sz w:val="23"/>
          <w:szCs w:val="23"/>
        </w:rPr>
        <w:t xml:space="preserve">заявлению заместителя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Красноперекопского межрайонного прокурора Республики Крым в защиту интересов Российской Федерации в лице Территориального фонда обязательного медицинского страхования Республики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Крым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к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 xml:space="preserve">Коровяк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В.В.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о взыскании денежных средств, затраченных на лечение потерпевшего,</w:t>
      </w:r>
    </w:p>
    <w:p w:rsidR="002669DA" w:rsidRPr="00605A59" w:rsidP="001B69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</w:rPr>
      </w:pP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</w:rPr>
        <w:t xml:space="preserve">у с т а н о в и </w:t>
      </w: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</w:rPr>
        <w:t>л</w:t>
      </w: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</w:rPr>
        <w:t>: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заместитель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Красноперекопск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ого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межрайонн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ого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прокурор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защиту интересов Российской Федерации в лице Территориального фонда обязательного медицинского страхования Республики Крым 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обратился в суд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 иском к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Коровяк В.В.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 взыскании денежных средств, затр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аченных на лечение потерпевшего, мотивируя тем, что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приго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вором Красноперекопского районного суда Республики Крым от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Коровяк В.В.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признан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 виновной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совершении преступления, предусмотренного 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п. «з» ч. 2 ст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 111</w:t>
      </w:r>
      <w:r w:rsidRPr="00605A59" w:rsidR="009634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УК РФ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Данным приговором установлено, что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Коровяк В.В.</w:t>
      </w:r>
      <w:r w:rsidRPr="00605A59" w:rsidR="003C577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причинил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В.В.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телесные повреждения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причинившие </w:t>
      </w:r>
      <w:r w:rsidRPr="00605A59" w:rsidR="009634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тяжкий 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вред здоровью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 связи с полученными телесными повреждениями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В.В.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находился на стационарном лечении в 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хирур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гическом отделении ГБУЗ РК «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…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» с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в результате чего н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 лечение последнего было затрачено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43701,85</w:t>
      </w:r>
      <w:r w:rsidRPr="00605A59" w:rsidR="009634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Просил суд взыскать с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Коровяк В.В.</w:t>
      </w:r>
      <w:r w:rsidRPr="00605A59" w:rsidR="00E6418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пользу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Территориального фонда обязательного медицинского с</w:t>
      </w:r>
      <w:r w:rsidRPr="00605A59" w:rsidR="00AC7A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трахования Республики Крым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 w:rsidR="00AC7A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денежные средства, затраченные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ГБУЗ РК «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…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» </w:t>
      </w:r>
      <w:r w:rsidRPr="00605A59" w:rsidR="00AC7A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 лечение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В.В.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в размере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43701,85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руб. </w:t>
      </w:r>
    </w:p>
    <w:p w:rsidR="00AC7A27" w:rsidRPr="00605A59" w:rsidP="00AC7A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 судебном заседании прокурор </w:t>
      </w:r>
      <w:r w:rsidRPr="00605A59" w:rsidR="00E50F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Н.Ю. исковые требования поддержала и просила их удовлетворить в полном объёме.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Ответчи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ца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Коровяк В.В.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 представитель Территориального фонда обязательного медицинского страхования Республики Крым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н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адлежаще извещенн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</w:rPr>
        <w:t>ые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о времени и месте судебного разбирательства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в суд</w:t>
      </w:r>
      <w:r w:rsidRPr="00605A59" w:rsidR="00944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не явил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</w:t>
      </w:r>
      <w:r w:rsidRPr="00605A59" w:rsidR="00944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ь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2669DA" w:rsidRPr="00605A59" w:rsidP="00E64180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На основании ст. 167 ГПК РФ суд счёл возможным рассмотреть дело в отсутствие не явившихся представителя Фонда и ответчи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</w:rPr>
        <w:t>цы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>Коровяк В.В.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Согласно ст. </w:t>
      </w:r>
      <w:hyperlink r:id="rId4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605A59">
          <w:rPr>
            <w:rFonts w:ascii="Times New Roman" w:hAnsi="Times New Roman" w:cs="Times New Roman"/>
            <w:color w:val="000000"/>
            <w:sz w:val="23"/>
            <w:szCs w:val="23"/>
          </w:rPr>
          <w:t>1064 ГК РФ</w:t>
        </w:r>
      </w:hyperlink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соответствии со ст.</w:t>
      </w:r>
      <w:r w:rsidRPr="00605A59" w:rsidR="00AC7A2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hyperlink r:id="rId5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81. Право регресса к лицу, причинившему вред" w:history="1">
        <w:r w:rsidRPr="00605A59">
          <w:rPr>
            <w:rFonts w:ascii="Times New Roman" w:hAnsi="Times New Roman" w:cs="Times New Roman"/>
            <w:color w:val="000000"/>
            <w:sz w:val="23"/>
            <w:szCs w:val="23"/>
          </w:rPr>
          <w:t>1081 ГК РФ</w:t>
        </w:r>
      </w:hyperlink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спортным средством, и т.п.),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частности, согласно ч.</w:t>
      </w:r>
      <w:r w:rsidRPr="00605A59" w:rsidR="00885C4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 и ч.</w:t>
      </w:r>
      <w:r w:rsidRPr="00605A59" w:rsidR="00885C4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 ст. 31 Федерального закона от 29.11.2010 № 326-ФЗ «Об обязате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льном медицинском страховании в Российской Федерации» </w:t>
      </w:r>
      <w:r w:rsidRPr="00605A59" w:rsidR="006A40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(далее – ФЗ от 29.11.2010 № 326-ФЗ)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расходы, осуществленные в соответствии с настоящим Федеральным законом страховой медицинской организацией, на оплату оказанной медицинской помощи застрахованному лицу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вследствие причинения вреда его здоровью (за исключением расходов на оплату медицинской помощи (первичной медико-санитарной помощи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специализированной, в том числе высокотехнологичной, медицинской помощи) застрахованному лицу непосредственно после произош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едшего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возмещению лицом, причинившим вред здоровью застрахованного лица.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 силу ч. 2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ст. 34 </w:t>
      </w:r>
      <w:r w:rsidRPr="00605A59" w:rsidR="006A40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ФЗ от 29.11.2010 № 326-ФЗ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территориальный фонд осуществляет управление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настоящ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им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Федеральным законом, положением о территориальном фонде, законом о бюджете территориального фонда.  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Согласно п. 110 Правил обязательного медицинского страхования, утвержденных Приказом Министерства здравоохранения и социального развития Российской Феде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рации от 28.02.2011 года № 158н, оплата медицинской помощи, оказанной застрахованному лицу, осуществляется на основании представленных медицинской организацией реестров счетов и счетов на оплату медицинской помощи в пределах объемов предоставления медицинс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кой помощи.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 смыслу ч.</w:t>
      </w:r>
      <w:r w:rsidRPr="00605A59" w:rsidR="006A40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 ст. 34 </w:t>
      </w:r>
      <w:r w:rsidRPr="00605A59" w:rsidR="006A40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ФЗ от 29.11.2010 № 326-ФЗ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а также согласно п. 8.11 Типового положения «О территориальном фонде обязательного медицинского страхования Республики Крым», утвержденного Постановлением Совета Министров Республики Крым от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21.04.2014 г</w:t>
      </w:r>
      <w:r w:rsidRPr="00605A59" w:rsidR="00944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№ 69 Территориальный фонд вправе, в частности, предъявлять иск к юридическим или физическим лицам, ответственным за причинение вреда здоровью застрахованного лица, в целях возмещения расходов в пределах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суммы, затраченной на оказание медицинс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кой помощи застрахованному лицу.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Таким образом, Территориальный фонд обязательного медицинского страхования Республики Крым, в интересах которого Красноперекопский межрайонный прокурор обратился в суд, имеет право обратного требования (регресса) непосредст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венно к лицу, причинившему вред.</w:t>
      </w:r>
    </w:p>
    <w:p w:rsidR="00AC7A27" w:rsidRPr="00605A59" w:rsidP="00AC7A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Согласно ч. 4 ст. 61 ГПК РФ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приговор суда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по вопросам, имели ли место эти действия и совершены ли они данным лицом. 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Приговором Красноперекопского районного суда Республики Крым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от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ДАТА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, вступившим в законную силу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ДАТА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Коровяк В.В.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признан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виновн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ой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совершении преступления, предусмотренного 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п. «з» ч. 2 ст. 111</w:t>
      </w:r>
      <w:r w:rsidRPr="00605A59" w:rsidR="009634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УК РФ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Pr="00605A59" w:rsidR="00AC7A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риговором установлено, что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 w:rsidR="00C2244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окол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 в </w:t>
      </w:r>
      <w:r w:rsidRPr="00605A59" w:rsidR="009634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</w:t>
      </w:r>
      <w:r w:rsidRPr="00605A59" w:rsidR="00C2244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</w:t>
      </w:r>
      <w:r w:rsidRPr="00605A59" w:rsidR="009634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час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605A59" w:rsidR="009634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</w:t>
      </w:r>
      <w:r w:rsidRPr="00605A59" w:rsidR="0096342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 мин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Коровяк В.В.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r w:rsidRPr="00605A59" w:rsidR="003C577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находясь в 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квартире</w:t>
      </w:r>
      <w:r w:rsidRPr="00605A59" w:rsidR="003C577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 адресу: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АДРЕС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умышленно нанесла кухонным ножом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В.В.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д</w:t>
      </w:r>
      <w:r w:rsidRPr="00605A59" w:rsidR="00C2244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ва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удар</w:t>
      </w:r>
      <w:r w:rsidRPr="00605A59" w:rsidR="00C2244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область </w:t>
      </w:r>
      <w:r w:rsidRPr="00605A59" w:rsidR="00C2244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туловища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причинив </w:t>
      </w:r>
      <w:r w:rsidRPr="00605A59" w:rsidR="003C577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тяж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кий вред здоровью</w:t>
      </w:r>
      <w:r w:rsidRPr="00605A59" w:rsidR="00173D1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опасный для жизни человека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Из письма Территориального фонда обязательного медицинского страхования Республики Крым от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ДАТА</w:t>
      </w:r>
      <w:r w:rsidRPr="00605A59" w:rsidR="003C5774">
        <w:rPr>
          <w:rFonts w:ascii="Times New Roman" w:hAnsi="Times New Roman" w:cs="Times New Roman"/>
          <w:color w:val="000000"/>
          <w:sz w:val="23"/>
          <w:szCs w:val="23"/>
        </w:rPr>
        <w:t xml:space="preserve"> №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НОМЕР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следует, что за счет средств обязательного медицинского страхования ТФОМС Республики Крым произведена оплата медицинской помощи, оказанной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>К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>В.В.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, находившегося на стационарном лечении в ГБУЗ РК «ЦГБ г. Красноперекопска» в период с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ДАТА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 xml:space="preserve"> по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ДАТА</w:t>
      </w:r>
      <w:r w:rsidRPr="00605A59" w:rsidR="00885C4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в сумме </w:t>
      </w:r>
      <w:r w:rsidRPr="00605A59" w:rsidR="008D675E">
        <w:rPr>
          <w:rFonts w:ascii="Times New Roman" w:hAnsi="Times New Roman" w:cs="Times New Roman"/>
          <w:color w:val="000000"/>
          <w:sz w:val="23"/>
          <w:szCs w:val="23"/>
        </w:rPr>
        <w:t>43701,85</w:t>
      </w:r>
      <w:r w:rsidRPr="00605A59" w:rsidR="007D0220">
        <w:rPr>
          <w:rFonts w:ascii="Times New Roman" w:hAnsi="Times New Roman" w:cs="Times New Roman"/>
          <w:color w:val="000000"/>
          <w:sz w:val="23"/>
          <w:szCs w:val="23"/>
        </w:rPr>
        <w:t xml:space="preserve"> руб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При таких обстоятельствах, заявленные исковые требования подлежат удовлетворению в полном объеме.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Согласно ч. 1 ст.</w:t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hyperlink r:id="rId6" w:tgtFrame="_blank" w:tooltip=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w:history="1">
        <w:r w:rsidRPr="00605A59">
          <w:rPr>
            <w:rFonts w:ascii="Times New Roman" w:hAnsi="Times New Roman" w:cs="Times New Roman"/>
            <w:color w:val="000000"/>
            <w:sz w:val="23"/>
            <w:szCs w:val="23"/>
          </w:rPr>
          <w:t>103 ГПК РФ</w:t>
        </w:r>
      </w:hyperlink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государственная пошлина, от уплаты котор</w:t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ой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истец был освобожден, взыскива</w:t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</w:t>
      </w:r>
      <w:r w:rsidRPr="00605A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тся с ответчика.</w:t>
      </w:r>
    </w:p>
    <w:p w:rsidR="002669DA" w:rsidRPr="00605A59" w:rsidP="00E64180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С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учётом</w:t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</w:rPr>
        <w:t>изложенного</w:t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</w:rPr>
        <w:t>, руководствуясь ст.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194-199 </w:t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</w:rPr>
        <w:t>ГПК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РФ, суд</w:t>
      </w:r>
    </w:p>
    <w:p w:rsidR="002669DA" w:rsidRPr="00605A59" w:rsidP="001B69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</w:t>
      </w:r>
      <w:r w:rsidRPr="00605A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е ш и л: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исковое заявление Красноперекопского межрайонного прокурора Республики Крым в защиту интересов Российской Федерации в лице Территориального фонда обязательного медицинского страхования Р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еспублики Крым удовлетворить.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Взыскать с 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 xml:space="preserve">Коровяк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В.В.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в пользу Территориального фонда обязательного медицинского страхования Республики Крым денежные средства, затраченные на лечение потерпевшего, в размере 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437</w:t>
      </w:r>
      <w:r w:rsidRPr="00605A59" w:rsidR="00885C44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сорок три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тысяч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605A59" w:rsidR="007D022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сем</w:t>
      </w:r>
      <w:r w:rsidRPr="00605A59" w:rsidR="007D0220">
        <w:rPr>
          <w:rFonts w:ascii="Times New Roman" w:hAnsi="Times New Roman" w:cs="Times New Roman"/>
          <w:color w:val="000000"/>
          <w:sz w:val="23"/>
          <w:szCs w:val="23"/>
        </w:rPr>
        <w:t xml:space="preserve">ьсот 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один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) руб. 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85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коп.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Взыскать с </w:t>
      </w:r>
      <w:r w:rsidRPr="00605A59" w:rsidR="00C0070A">
        <w:rPr>
          <w:rFonts w:ascii="Times New Roman" w:hAnsi="Times New Roman" w:cs="Times New Roman"/>
          <w:color w:val="000000"/>
          <w:sz w:val="23"/>
          <w:szCs w:val="23"/>
        </w:rPr>
        <w:t xml:space="preserve">Коровяк </w:t>
      </w:r>
      <w:r w:rsidRPr="00605A59" w:rsidR="00605A59">
        <w:rPr>
          <w:rFonts w:ascii="Times New Roman" w:hAnsi="Times New Roman" w:cs="Times New Roman"/>
          <w:color w:val="000000"/>
          <w:sz w:val="23"/>
          <w:szCs w:val="23"/>
        </w:rPr>
        <w:t>В.В.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в доход бюджета муниципального образования городской округ Красноперекопск государственную пошлину в размере 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605A59" w:rsidR="00885C44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11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одна тысяча п</w:t>
      </w:r>
      <w:r w:rsidRPr="00605A59" w:rsidR="00885C44">
        <w:rPr>
          <w:rFonts w:ascii="Times New Roman" w:hAnsi="Times New Roman" w:cs="Times New Roman"/>
          <w:color w:val="000000"/>
          <w:sz w:val="23"/>
          <w:szCs w:val="23"/>
        </w:rPr>
        <w:t xml:space="preserve">ятьсот 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одиннадцать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) руб.</w:t>
      </w:r>
      <w:r w:rsidRPr="00605A59" w:rsidR="00F2632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05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коп.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Разъяснить сторонам, что они имеют пр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Решение может быть обжаловано в апелляционном порядке в Красноперекопский районный суд Республики Крым в течение месяца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со дня его принятия в окончательной форме через </w:t>
      </w:r>
      <w:r w:rsidRPr="00605A59" w:rsidR="00B10892">
        <w:rPr>
          <w:rFonts w:ascii="Times New Roman" w:hAnsi="Times New Roman" w:cs="Times New Roman"/>
          <w:color w:val="000000"/>
          <w:sz w:val="23"/>
          <w:szCs w:val="23"/>
        </w:rPr>
        <w:t xml:space="preserve">мирового судью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судебн</w:t>
      </w:r>
      <w:r w:rsidRPr="00605A59" w:rsidR="00B10892">
        <w:rPr>
          <w:rFonts w:ascii="Times New Roman" w:hAnsi="Times New Roman" w:cs="Times New Roman"/>
          <w:color w:val="000000"/>
          <w:sz w:val="23"/>
          <w:szCs w:val="23"/>
        </w:rPr>
        <w:t>ого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участк</w:t>
      </w:r>
      <w:r w:rsidRPr="00605A59" w:rsidR="00B10892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 № 59 Красноперекопского судебного района Республики Крым.</w:t>
      </w:r>
    </w:p>
    <w:p w:rsidR="001B69E5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 xml:space="preserve">Мотивированное решение составлено </w:t>
      </w:r>
      <w:r w:rsidRPr="00605A59" w:rsidR="00264361">
        <w:rPr>
          <w:rFonts w:ascii="Times New Roman" w:hAnsi="Times New Roman" w:cs="Times New Roman"/>
          <w:color w:val="000000"/>
          <w:sz w:val="23"/>
          <w:szCs w:val="23"/>
        </w:rPr>
        <w:t>30</w:t>
      </w:r>
      <w:r w:rsidRPr="00605A59" w:rsidR="007D0220">
        <w:rPr>
          <w:rFonts w:ascii="Times New Roman" w:hAnsi="Times New Roman" w:cs="Times New Roman"/>
          <w:color w:val="000000"/>
          <w:sz w:val="23"/>
          <w:szCs w:val="23"/>
        </w:rPr>
        <w:t>.06.2020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669DA" w:rsidRPr="00605A59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669DA" w:rsidRPr="00605A59" w:rsidP="001B69E5">
      <w:pPr>
        <w:pStyle w:val="BodyTextIndent3"/>
        <w:spacing w:after="0"/>
        <w:ind w:left="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05A59">
        <w:rPr>
          <w:rFonts w:ascii="Times New Roman" w:hAnsi="Times New Roman" w:cs="Times New Roman"/>
          <w:color w:val="000000"/>
          <w:sz w:val="23"/>
          <w:szCs w:val="23"/>
        </w:rPr>
        <w:t>Председательствующий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ab/>
        <w:t>(подпись)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05A59" w:rsidR="001B69E5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</w:t>
      </w:r>
      <w:r w:rsidRPr="00605A59">
        <w:rPr>
          <w:rFonts w:ascii="Times New Roman" w:hAnsi="Times New Roman" w:cs="Times New Roman"/>
          <w:color w:val="000000"/>
          <w:sz w:val="23"/>
          <w:szCs w:val="23"/>
        </w:rPr>
        <w:t>Д.Б. Сангаджи-Горяев</w:t>
      </w:r>
    </w:p>
    <w:sectPr w:rsidSect="00AC7A27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A27" w:rsidP="00AC7A2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05A59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0"/>
    <w:rsid w:val="00004EFB"/>
    <w:rsid w:val="000406AD"/>
    <w:rsid w:val="00050BDC"/>
    <w:rsid w:val="00064BA9"/>
    <w:rsid w:val="0008416A"/>
    <w:rsid w:val="00087511"/>
    <w:rsid w:val="000A7B0E"/>
    <w:rsid w:val="000E0CA6"/>
    <w:rsid w:val="000E5875"/>
    <w:rsid w:val="000F159F"/>
    <w:rsid w:val="001039AD"/>
    <w:rsid w:val="00104B26"/>
    <w:rsid w:val="00147B0F"/>
    <w:rsid w:val="00156DBB"/>
    <w:rsid w:val="001646FC"/>
    <w:rsid w:val="0017282D"/>
    <w:rsid w:val="00173D12"/>
    <w:rsid w:val="001B69E5"/>
    <w:rsid w:val="001D59EB"/>
    <w:rsid w:val="00224486"/>
    <w:rsid w:val="0023043A"/>
    <w:rsid w:val="00255DD9"/>
    <w:rsid w:val="00264361"/>
    <w:rsid w:val="002669DA"/>
    <w:rsid w:val="00273EFA"/>
    <w:rsid w:val="00297A6C"/>
    <w:rsid w:val="002B21FF"/>
    <w:rsid w:val="002C079D"/>
    <w:rsid w:val="002C6BF4"/>
    <w:rsid w:val="002D773D"/>
    <w:rsid w:val="002E1194"/>
    <w:rsid w:val="003050D6"/>
    <w:rsid w:val="003774A8"/>
    <w:rsid w:val="003C5774"/>
    <w:rsid w:val="004005AB"/>
    <w:rsid w:val="00433E70"/>
    <w:rsid w:val="0046662A"/>
    <w:rsid w:val="00477584"/>
    <w:rsid w:val="004C1321"/>
    <w:rsid w:val="004D7731"/>
    <w:rsid w:val="0050632C"/>
    <w:rsid w:val="00534A20"/>
    <w:rsid w:val="00536DDA"/>
    <w:rsid w:val="00584B55"/>
    <w:rsid w:val="00597A1D"/>
    <w:rsid w:val="00605A59"/>
    <w:rsid w:val="00637764"/>
    <w:rsid w:val="006644C4"/>
    <w:rsid w:val="0066695A"/>
    <w:rsid w:val="0068418B"/>
    <w:rsid w:val="00692B50"/>
    <w:rsid w:val="00693540"/>
    <w:rsid w:val="006A40AA"/>
    <w:rsid w:val="006F1160"/>
    <w:rsid w:val="00704719"/>
    <w:rsid w:val="00765E94"/>
    <w:rsid w:val="007707D9"/>
    <w:rsid w:val="00770ABA"/>
    <w:rsid w:val="00782874"/>
    <w:rsid w:val="007A1DA3"/>
    <w:rsid w:val="007B0736"/>
    <w:rsid w:val="007C7E84"/>
    <w:rsid w:val="007D0220"/>
    <w:rsid w:val="007F3CF7"/>
    <w:rsid w:val="00822A3E"/>
    <w:rsid w:val="0084613D"/>
    <w:rsid w:val="00873A43"/>
    <w:rsid w:val="00885C44"/>
    <w:rsid w:val="008A394F"/>
    <w:rsid w:val="008D675E"/>
    <w:rsid w:val="008D7328"/>
    <w:rsid w:val="00944E9B"/>
    <w:rsid w:val="009604D6"/>
    <w:rsid w:val="00963420"/>
    <w:rsid w:val="00964D4C"/>
    <w:rsid w:val="00982D90"/>
    <w:rsid w:val="009B0DDB"/>
    <w:rsid w:val="009E0705"/>
    <w:rsid w:val="009F06AB"/>
    <w:rsid w:val="00A212B8"/>
    <w:rsid w:val="00A250F8"/>
    <w:rsid w:val="00A847AB"/>
    <w:rsid w:val="00A97F08"/>
    <w:rsid w:val="00AC7A27"/>
    <w:rsid w:val="00AE3D89"/>
    <w:rsid w:val="00AF468C"/>
    <w:rsid w:val="00AF7C09"/>
    <w:rsid w:val="00B10892"/>
    <w:rsid w:val="00B228D8"/>
    <w:rsid w:val="00B23CAA"/>
    <w:rsid w:val="00B55613"/>
    <w:rsid w:val="00B71B81"/>
    <w:rsid w:val="00B83CEA"/>
    <w:rsid w:val="00B93904"/>
    <w:rsid w:val="00BC0105"/>
    <w:rsid w:val="00BE560E"/>
    <w:rsid w:val="00C0070A"/>
    <w:rsid w:val="00C22444"/>
    <w:rsid w:val="00C8359A"/>
    <w:rsid w:val="00C90CF0"/>
    <w:rsid w:val="00CB7171"/>
    <w:rsid w:val="00CC1C04"/>
    <w:rsid w:val="00CE6F4E"/>
    <w:rsid w:val="00CF5D72"/>
    <w:rsid w:val="00D11D70"/>
    <w:rsid w:val="00D2385F"/>
    <w:rsid w:val="00D42455"/>
    <w:rsid w:val="00D42CA6"/>
    <w:rsid w:val="00D70721"/>
    <w:rsid w:val="00D83862"/>
    <w:rsid w:val="00DD317B"/>
    <w:rsid w:val="00DD6379"/>
    <w:rsid w:val="00E22850"/>
    <w:rsid w:val="00E41A52"/>
    <w:rsid w:val="00E46AFA"/>
    <w:rsid w:val="00E50FD5"/>
    <w:rsid w:val="00E543CC"/>
    <w:rsid w:val="00E61BA9"/>
    <w:rsid w:val="00E64180"/>
    <w:rsid w:val="00E7428F"/>
    <w:rsid w:val="00E925CB"/>
    <w:rsid w:val="00EB4A8D"/>
    <w:rsid w:val="00EC0BD3"/>
    <w:rsid w:val="00EC3C69"/>
    <w:rsid w:val="00F026AB"/>
    <w:rsid w:val="00F06809"/>
    <w:rsid w:val="00F26328"/>
    <w:rsid w:val="00F42286"/>
    <w:rsid w:val="00F951BC"/>
    <w:rsid w:val="00FA104D"/>
    <w:rsid w:val="00FE62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64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1"/>
    <w:uiPriority w:val="99"/>
    <w:qFormat/>
    <w:rsid w:val="00D42455"/>
    <w:pPr>
      <w:keepNext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4245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6F1160"/>
  </w:style>
  <w:style w:type="character" w:styleId="Hyperlink">
    <w:name w:val="Hyperlink"/>
    <w:uiPriority w:val="99"/>
    <w:semiHidden/>
    <w:rsid w:val="006F1160"/>
    <w:rPr>
      <w:color w:val="0000FF"/>
      <w:u w:val="single"/>
    </w:rPr>
  </w:style>
  <w:style w:type="paragraph" w:styleId="NoSpacing">
    <w:name w:val="No Spacing"/>
    <w:uiPriority w:val="99"/>
    <w:qFormat/>
    <w:rsid w:val="00D42455"/>
    <w:rPr>
      <w:rFonts w:cs="Calibri"/>
      <w:sz w:val="22"/>
      <w:szCs w:val="22"/>
    </w:rPr>
  </w:style>
  <w:style w:type="paragraph" w:styleId="Header">
    <w:name w:val="header"/>
    <w:basedOn w:val="Normal"/>
    <w:link w:val="a"/>
    <w:uiPriority w:val="99"/>
    <w:rsid w:val="00E5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E543CC"/>
  </w:style>
  <w:style w:type="paragraph" w:styleId="Footer">
    <w:name w:val="footer"/>
    <w:basedOn w:val="Normal"/>
    <w:link w:val="a0"/>
    <w:uiPriority w:val="99"/>
    <w:rsid w:val="00E5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E543CC"/>
  </w:style>
  <w:style w:type="paragraph" w:styleId="BodyTextIndent3">
    <w:name w:val="Body Text Indent 3"/>
    <w:basedOn w:val="Normal"/>
    <w:link w:val="3"/>
    <w:uiPriority w:val="99"/>
    <w:rsid w:val="00B93904"/>
    <w:pPr>
      <w:spacing w:after="120" w:line="240" w:lineRule="auto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link w:val="BodyTextIndent3"/>
    <w:uiPriority w:val="99"/>
    <w:locked/>
    <w:rsid w:val="00B93904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1"/>
    <w:uiPriority w:val="99"/>
    <w:rsid w:val="00064BA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locked/>
    <w:rsid w:val="00D11D70"/>
  </w:style>
  <w:style w:type="paragraph" w:styleId="BalloonText">
    <w:name w:val="Balloon Text"/>
    <w:basedOn w:val="Normal"/>
    <w:link w:val="a2"/>
    <w:uiPriority w:val="99"/>
    <w:semiHidden/>
    <w:unhideWhenUsed/>
    <w:rsid w:val="0094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44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k-rf-chast2/razdel-iv/glava-59/ss-1_7/statia-1064/?marker=fdoctlaw" TargetMode="External" /><Relationship Id="rId5" Type="http://schemas.openxmlformats.org/officeDocument/2006/relationships/hyperlink" Target="http://sudact.ru/law/gk-rf-chast2/razdel-iv/glava-59/ss-1_7/statia-1081/?marker=fdoctlaw" TargetMode="External" /><Relationship Id="rId6" Type="http://schemas.openxmlformats.org/officeDocument/2006/relationships/hyperlink" Target="http://sudact.ru/law/gpk-rf/razdel-i/glava-7/statia-103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