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 w:rsidR="00B0543E">
        <w:rPr>
          <w:sz w:val="26"/>
          <w:szCs w:val="26"/>
        </w:rPr>
        <w:t>9</w:t>
      </w:r>
      <w:r w:rsidR="00B92E70">
        <w:rPr>
          <w:sz w:val="26"/>
          <w:szCs w:val="26"/>
        </w:rPr>
        <w:t>01</w:t>
      </w:r>
      <w:r w:rsidRPr="00C1635C">
        <w:rPr>
          <w:sz w:val="26"/>
          <w:szCs w:val="26"/>
        </w:rPr>
        <w:t>/201</w:t>
      </w:r>
      <w:r w:rsidR="00B0543E">
        <w:rPr>
          <w:sz w:val="26"/>
          <w:szCs w:val="26"/>
        </w:rPr>
        <w:t>9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А О Ч Н О Е    </w:t>
      </w:r>
      <w:r w:rsidRPr="00C1635C">
        <w:rPr>
          <w:b/>
          <w:sz w:val="26"/>
          <w:szCs w:val="26"/>
        </w:rPr>
        <w:t>Р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и м е н е м   Р о с с и й с к о й   Ф е д е р а ц и 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8C16B5">
        <w:rPr>
          <w:sz w:val="26"/>
          <w:szCs w:val="26"/>
        </w:rPr>
        <w:tab/>
      </w:r>
      <w:r w:rsidR="00B92E70">
        <w:rPr>
          <w:sz w:val="26"/>
          <w:szCs w:val="26"/>
        </w:rPr>
        <w:t>16 октябр</w:t>
      </w:r>
      <w:r w:rsidR="00A31ADB">
        <w:rPr>
          <w:sz w:val="26"/>
          <w:szCs w:val="26"/>
        </w:rPr>
        <w:t xml:space="preserve">я </w:t>
      </w:r>
      <w:r w:rsidRPr="00C1635C">
        <w:rPr>
          <w:sz w:val="26"/>
          <w:szCs w:val="26"/>
        </w:rPr>
        <w:t>201</w:t>
      </w:r>
      <w:r w:rsidR="00B0543E">
        <w:rPr>
          <w:sz w:val="26"/>
          <w:szCs w:val="26"/>
        </w:rPr>
        <w:t>9</w:t>
      </w:r>
      <w:r w:rsidRPr="00C1635C">
        <w:rPr>
          <w:sz w:val="26"/>
          <w:szCs w:val="26"/>
        </w:rPr>
        <w:t xml:space="preserve"> г.</w:t>
      </w:r>
    </w:p>
    <w:p w:rsidR="00D17778" w:rsidP="00B92E70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 w:rsidR="00B92E70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Сангаджи-Горяева Д.Б.,</w:t>
      </w:r>
      <w:r w:rsidR="00B92E70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 xml:space="preserve">при </w:t>
      </w:r>
      <w:r w:rsidR="00B92E70">
        <w:rPr>
          <w:sz w:val="26"/>
          <w:szCs w:val="26"/>
        </w:rPr>
        <w:t>ведении протокола</w:t>
      </w:r>
      <w:r w:rsidRPr="00C1635C">
        <w:rPr>
          <w:sz w:val="26"/>
          <w:szCs w:val="26"/>
        </w:rPr>
        <w:t xml:space="preserve"> судебного заседания</w:t>
      </w:r>
      <w:r w:rsidR="00B92E70">
        <w:rPr>
          <w:sz w:val="26"/>
          <w:szCs w:val="26"/>
        </w:rPr>
        <w:t xml:space="preserve"> помощником мирового судьи </w:t>
      </w:r>
      <w:r w:rsidR="00C556F9">
        <w:rPr>
          <w:sz w:val="26"/>
          <w:szCs w:val="26"/>
        </w:rPr>
        <w:t>Синюченко А.А.</w:t>
      </w:r>
      <w:r w:rsidRPr="00C1635C">
        <w:rPr>
          <w:sz w:val="26"/>
          <w:szCs w:val="26"/>
        </w:rPr>
        <w:t>,</w:t>
      </w:r>
    </w:p>
    <w:p w:rsidR="001979AE" w:rsidRPr="001979AE" w:rsidP="00B92E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1635C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A43774">
        <w:rPr>
          <w:sz w:val="26"/>
          <w:szCs w:val="26"/>
        </w:rPr>
        <w:t>Государственного учреждения – управление Пенсионного фонда Российской Федерации в Красноперекопском районе Республики Крым</w:t>
      </w:r>
      <w:r w:rsidRPr="00A31ADB" w:rsidR="00A31ADB">
        <w:rPr>
          <w:sz w:val="26"/>
          <w:szCs w:val="26"/>
        </w:rPr>
        <w:t xml:space="preserve"> </w:t>
      </w:r>
      <w:r w:rsidR="00B0543E">
        <w:rPr>
          <w:sz w:val="26"/>
          <w:szCs w:val="26"/>
        </w:rPr>
        <w:t xml:space="preserve">(межрайонное) </w:t>
      </w:r>
      <w:r w:rsidRPr="00A31ADB" w:rsidR="00A31ADB">
        <w:rPr>
          <w:sz w:val="26"/>
          <w:szCs w:val="26"/>
        </w:rPr>
        <w:t xml:space="preserve">к </w:t>
      </w:r>
      <w:r w:rsidR="00B92E70">
        <w:rPr>
          <w:sz w:val="26"/>
          <w:szCs w:val="26"/>
        </w:rPr>
        <w:t xml:space="preserve">Скицко </w:t>
      </w:r>
      <w:r w:rsidR="005B4937">
        <w:rPr>
          <w:sz w:val="26"/>
          <w:szCs w:val="26"/>
        </w:rPr>
        <w:t>Е.В.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 вз</w:t>
      </w:r>
      <w:r w:rsidR="00B0543E">
        <w:rPr>
          <w:rFonts w:eastAsiaTheme="minorHAnsi"/>
          <w:sz w:val="26"/>
          <w:szCs w:val="26"/>
          <w:lang w:eastAsia="en-US"/>
        </w:rPr>
        <w:t>ыскании излишн</w:t>
      </w:r>
      <w:r>
        <w:rPr>
          <w:rFonts w:eastAsiaTheme="minorHAnsi"/>
          <w:sz w:val="26"/>
          <w:szCs w:val="26"/>
          <w:lang w:eastAsia="en-US"/>
        </w:rPr>
        <w:t>е</w:t>
      </w:r>
      <w:r w:rsidR="00B0543E">
        <w:rPr>
          <w:rFonts w:eastAsiaTheme="minorHAnsi"/>
          <w:sz w:val="26"/>
          <w:szCs w:val="26"/>
          <w:lang w:eastAsia="en-US"/>
        </w:rPr>
        <w:t xml:space="preserve"> выплаченн</w:t>
      </w:r>
      <w:r>
        <w:rPr>
          <w:rFonts w:eastAsiaTheme="minorHAnsi"/>
          <w:sz w:val="26"/>
          <w:szCs w:val="26"/>
          <w:lang w:eastAsia="en-US"/>
        </w:rPr>
        <w:t>ой пенсии</w:t>
      </w:r>
      <w:r w:rsidRPr="00C1635C">
        <w:rPr>
          <w:sz w:val="26"/>
          <w:szCs w:val="26"/>
        </w:rPr>
        <w:t>,</w:t>
      </w:r>
    </w:p>
    <w:p w:rsidR="001979AE" w:rsidP="001979AE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р</w:t>
      </w:r>
      <w:r w:rsidR="00C556F9">
        <w:rPr>
          <w:sz w:val="26"/>
          <w:szCs w:val="26"/>
        </w:rPr>
        <w:t>уководствуясь ст.</w:t>
      </w:r>
      <w:r w:rsidRPr="00C1635C">
        <w:rPr>
          <w:sz w:val="26"/>
          <w:szCs w:val="26"/>
        </w:rPr>
        <w:t xml:space="preserve"> 194-199</w:t>
      </w:r>
      <w:r w:rsidR="00C556F9">
        <w:rPr>
          <w:sz w:val="26"/>
          <w:szCs w:val="26"/>
        </w:rPr>
        <w:t>, 235</w:t>
      </w:r>
      <w:r w:rsidRPr="00C1635C">
        <w:rPr>
          <w:sz w:val="26"/>
          <w:szCs w:val="26"/>
        </w:rPr>
        <w:t xml:space="preserve"> Гражданского процессуального кодекса РФ,</w:t>
      </w:r>
    </w:p>
    <w:p w:rsidR="00D17778" w:rsidRPr="001979AE" w:rsidP="001979AE">
      <w:pPr>
        <w:jc w:val="center"/>
        <w:rPr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 xml:space="preserve">е требования </w:t>
      </w:r>
      <w:r w:rsidR="001979AE">
        <w:rPr>
          <w:sz w:val="26"/>
          <w:szCs w:val="26"/>
        </w:rPr>
        <w:t>Государственного учреждения – управление Пенсионного фонда Российской Федерации в Красноперекопском районе Республики Крым</w:t>
      </w:r>
      <w:r>
        <w:rPr>
          <w:sz w:val="26"/>
          <w:szCs w:val="26"/>
        </w:rPr>
        <w:t xml:space="preserve"> удовлетворить.</w:t>
      </w:r>
    </w:p>
    <w:p w:rsidR="00D17778" w:rsidP="00A31A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</w:t>
      </w:r>
      <w:r w:rsidR="001979AE">
        <w:rPr>
          <w:sz w:val="26"/>
          <w:szCs w:val="26"/>
        </w:rPr>
        <w:t xml:space="preserve"> </w:t>
      </w:r>
      <w:r w:rsidR="007D692A">
        <w:rPr>
          <w:sz w:val="26"/>
          <w:szCs w:val="26"/>
        </w:rPr>
        <w:t xml:space="preserve">Скицко </w:t>
      </w:r>
      <w:r w:rsidR="005B4937">
        <w:rPr>
          <w:sz w:val="26"/>
          <w:szCs w:val="26"/>
        </w:rPr>
        <w:t>Е.В.</w:t>
      </w:r>
      <w:r w:rsidR="001979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="001979AE">
        <w:rPr>
          <w:sz w:val="26"/>
          <w:szCs w:val="26"/>
        </w:rPr>
        <w:t>Государственного учреждения – управление Пенсионного фонда Российской Федерации в Красноперекопском районе Республики Крым</w:t>
      </w:r>
      <w:r>
        <w:rPr>
          <w:sz w:val="26"/>
          <w:szCs w:val="26"/>
        </w:rPr>
        <w:t xml:space="preserve"> </w:t>
      </w:r>
      <w:r w:rsidR="007D692A">
        <w:rPr>
          <w:sz w:val="26"/>
          <w:szCs w:val="26"/>
        </w:rPr>
        <w:t>излишне выплаченную пенсию за период с 01.09.2015 по 30.09.2015</w:t>
      </w:r>
      <w:r w:rsidR="00B054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</w:t>
      </w:r>
      <w:r w:rsidR="007D692A">
        <w:rPr>
          <w:sz w:val="26"/>
          <w:szCs w:val="26"/>
        </w:rPr>
        <w:t>16700</w:t>
      </w:r>
      <w:r>
        <w:rPr>
          <w:sz w:val="26"/>
          <w:szCs w:val="26"/>
        </w:rPr>
        <w:t xml:space="preserve"> </w:t>
      </w:r>
      <w:r w:rsidR="009A6C6C">
        <w:rPr>
          <w:sz w:val="26"/>
          <w:szCs w:val="26"/>
        </w:rPr>
        <w:t>(</w:t>
      </w:r>
      <w:r w:rsidR="007D692A">
        <w:rPr>
          <w:sz w:val="26"/>
          <w:szCs w:val="26"/>
        </w:rPr>
        <w:t>ш</w:t>
      </w:r>
      <w:r w:rsidR="005430AA">
        <w:rPr>
          <w:sz w:val="26"/>
          <w:szCs w:val="26"/>
        </w:rPr>
        <w:t>е</w:t>
      </w:r>
      <w:r w:rsidR="007D692A">
        <w:rPr>
          <w:sz w:val="26"/>
          <w:szCs w:val="26"/>
        </w:rPr>
        <w:t>стнадцать</w:t>
      </w:r>
      <w:r w:rsidR="001979AE">
        <w:rPr>
          <w:sz w:val="26"/>
          <w:szCs w:val="26"/>
        </w:rPr>
        <w:t xml:space="preserve"> тысяч</w:t>
      </w:r>
      <w:r w:rsidR="00C556F9">
        <w:rPr>
          <w:sz w:val="26"/>
          <w:szCs w:val="26"/>
        </w:rPr>
        <w:t xml:space="preserve"> </w:t>
      </w:r>
      <w:r w:rsidR="007D692A">
        <w:rPr>
          <w:sz w:val="26"/>
          <w:szCs w:val="26"/>
        </w:rPr>
        <w:t>с</w:t>
      </w:r>
      <w:r w:rsidR="005430AA">
        <w:rPr>
          <w:sz w:val="26"/>
          <w:szCs w:val="26"/>
        </w:rPr>
        <w:t>е</w:t>
      </w:r>
      <w:r w:rsidR="007D692A">
        <w:rPr>
          <w:sz w:val="26"/>
          <w:szCs w:val="26"/>
        </w:rPr>
        <w:t>мьсот</w:t>
      </w:r>
      <w:r w:rsidR="009A6C6C">
        <w:rPr>
          <w:sz w:val="26"/>
          <w:szCs w:val="26"/>
        </w:rPr>
        <w:t xml:space="preserve">) </w:t>
      </w:r>
      <w:r>
        <w:rPr>
          <w:sz w:val="26"/>
          <w:szCs w:val="26"/>
        </w:rPr>
        <w:t>руб</w:t>
      </w:r>
      <w:r w:rsidR="009A6C6C">
        <w:rPr>
          <w:sz w:val="26"/>
          <w:szCs w:val="26"/>
        </w:rPr>
        <w:t xml:space="preserve">. </w:t>
      </w:r>
      <w:r w:rsidR="00C556F9">
        <w:rPr>
          <w:sz w:val="26"/>
          <w:szCs w:val="26"/>
        </w:rPr>
        <w:t>5</w:t>
      </w:r>
      <w:r w:rsidR="007D692A">
        <w:rPr>
          <w:sz w:val="26"/>
          <w:szCs w:val="26"/>
        </w:rPr>
        <w:t>5</w:t>
      </w:r>
      <w:r w:rsidR="009A6C6C">
        <w:rPr>
          <w:sz w:val="26"/>
          <w:szCs w:val="26"/>
        </w:rPr>
        <w:t xml:space="preserve"> коп</w:t>
      </w:r>
      <w:r w:rsidR="001979AE">
        <w:rPr>
          <w:sz w:val="26"/>
          <w:szCs w:val="26"/>
        </w:rPr>
        <w:t xml:space="preserve">., а также расходы на уплату государственной пошлины в размере </w:t>
      </w:r>
      <w:r w:rsidR="002C3E79">
        <w:rPr>
          <w:sz w:val="26"/>
          <w:szCs w:val="26"/>
        </w:rPr>
        <w:t>668</w:t>
      </w:r>
      <w:r w:rsidR="001979AE">
        <w:rPr>
          <w:sz w:val="26"/>
          <w:szCs w:val="26"/>
        </w:rPr>
        <w:t xml:space="preserve"> (</w:t>
      </w:r>
      <w:r w:rsidR="002C3E79">
        <w:rPr>
          <w:sz w:val="26"/>
          <w:szCs w:val="26"/>
        </w:rPr>
        <w:t>шестьсот шестьдесят восемь</w:t>
      </w:r>
      <w:r w:rsidR="001979AE">
        <w:rPr>
          <w:sz w:val="26"/>
          <w:szCs w:val="26"/>
        </w:rPr>
        <w:t>) руб. 0</w:t>
      </w:r>
      <w:r w:rsidR="002C3E79">
        <w:rPr>
          <w:sz w:val="26"/>
          <w:szCs w:val="26"/>
        </w:rPr>
        <w:t>2</w:t>
      </w:r>
      <w:r w:rsidR="001979AE">
        <w:rPr>
          <w:sz w:val="26"/>
          <w:szCs w:val="26"/>
        </w:rPr>
        <w:t xml:space="preserve">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692A" w:rsidRPr="007D692A" w:rsidP="007D692A">
      <w:pPr>
        <w:ind w:firstLine="708"/>
        <w:jc w:val="both"/>
        <w:rPr>
          <w:sz w:val="26"/>
          <w:szCs w:val="26"/>
        </w:rPr>
      </w:pPr>
      <w:r w:rsidRPr="007D692A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92A" w:rsidRPr="007D692A" w:rsidP="007D692A">
      <w:pPr>
        <w:ind w:firstLine="708"/>
        <w:jc w:val="both"/>
        <w:rPr>
          <w:sz w:val="26"/>
          <w:szCs w:val="26"/>
        </w:rPr>
      </w:pPr>
      <w:r w:rsidRPr="007D692A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D692A" w:rsidRPr="007D692A" w:rsidP="007D692A">
      <w:pPr>
        <w:ind w:firstLine="708"/>
        <w:jc w:val="both"/>
        <w:rPr>
          <w:sz w:val="26"/>
          <w:szCs w:val="26"/>
        </w:rPr>
      </w:pPr>
      <w:r w:rsidRPr="007D692A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</w:t>
      </w:r>
      <w:r w:rsidRPr="009C4F04">
        <w:rPr>
          <w:sz w:val="26"/>
          <w:szCs w:val="26"/>
        </w:rPr>
        <w:t xml:space="preserve">в Красноперекопский районный суд Республики Крым через </w:t>
      </w:r>
      <w:r>
        <w:rPr>
          <w:sz w:val="26"/>
          <w:szCs w:val="26"/>
        </w:rPr>
        <w:t xml:space="preserve">мирового судью </w:t>
      </w:r>
      <w:r w:rsidRPr="009C4F04">
        <w:rPr>
          <w:sz w:val="26"/>
          <w:szCs w:val="26"/>
        </w:rPr>
        <w:t>судебн</w:t>
      </w:r>
      <w:r>
        <w:rPr>
          <w:sz w:val="26"/>
          <w:szCs w:val="26"/>
        </w:rPr>
        <w:t>ого</w:t>
      </w:r>
      <w:r w:rsidRPr="009C4F04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9C4F04">
        <w:rPr>
          <w:sz w:val="26"/>
          <w:szCs w:val="26"/>
        </w:rPr>
        <w:t xml:space="preserve"> № 59 Красноперекопского с</w:t>
      </w:r>
      <w:r>
        <w:rPr>
          <w:sz w:val="26"/>
          <w:szCs w:val="26"/>
        </w:rPr>
        <w:t>удебного района Республики Крым</w:t>
      </w:r>
      <w:r w:rsidRPr="007D692A">
        <w:rPr>
          <w:sz w:val="26"/>
          <w:szCs w:val="26"/>
        </w:rPr>
        <w:t>.</w:t>
      </w:r>
    </w:p>
    <w:p w:rsidR="007D692A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E22C12" w:rsidP="00E22C12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</w:t>
      </w:r>
      <w:r w:rsidR="001979AE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 xml:space="preserve"> Д.Б. Сангаджи-Горяев</w:t>
      </w:r>
    </w:p>
    <w:sectPr w:rsidSect="00A43774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6966"/>
      <w:docPartObj>
        <w:docPartGallery w:val="Page Numbers (Top of Page)"/>
        <w:docPartUnique/>
      </w:docPartObj>
    </w:sdtPr>
    <w:sdtContent>
      <w:p w:rsidR="00A437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2A">
          <w:rPr>
            <w:noProof/>
          </w:rPr>
          <w:t>2</w:t>
        </w:r>
        <w:r>
          <w:fldChar w:fldCharType="end"/>
        </w:r>
      </w:p>
    </w:sdtContent>
  </w:sdt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55633"/>
    <w:rsid w:val="001979AE"/>
    <w:rsid w:val="0020720A"/>
    <w:rsid w:val="002C3E79"/>
    <w:rsid w:val="002E0E7A"/>
    <w:rsid w:val="002F6D47"/>
    <w:rsid w:val="003A4635"/>
    <w:rsid w:val="00505F38"/>
    <w:rsid w:val="00525DF3"/>
    <w:rsid w:val="005430AA"/>
    <w:rsid w:val="0054551F"/>
    <w:rsid w:val="005761D4"/>
    <w:rsid w:val="005B4937"/>
    <w:rsid w:val="005E6BB7"/>
    <w:rsid w:val="00692131"/>
    <w:rsid w:val="00700C31"/>
    <w:rsid w:val="007D692A"/>
    <w:rsid w:val="00864A32"/>
    <w:rsid w:val="008A442C"/>
    <w:rsid w:val="008C16B5"/>
    <w:rsid w:val="009A6C6C"/>
    <w:rsid w:val="009C4F04"/>
    <w:rsid w:val="00A147C9"/>
    <w:rsid w:val="00A31ADB"/>
    <w:rsid w:val="00A43774"/>
    <w:rsid w:val="00A858DC"/>
    <w:rsid w:val="00AF20CC"/>
    <w:rsid w:val="00B0543E"/>
    <w:rsid w:val="00B115DE"/>
    <w:rsid w:val="00B61352"/>
    <w:rsid w:val="00B76964"/>
    <w:rsid w:val="00B92E70"/>
    <w:rsid w:val="00C1635C"/>
    <w:rsid w:val="00C556F9"/>
    <w:rsid w:val="00C64D07"/>
    <w:rsid w:val="00CD5D33"/>
    <w:rsid w:val="00D17778"/>
    <w:rsid w:val="00D7492E"/>
    <w:rsid w:val="00DF3658"/>
    <w:rsid w:val="00E22C12"/>
    <w:rsid w:val="00E74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B5A553-4E77-4863-8ADE-DAE1D12F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rsid w:val="00A4377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A4377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37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