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16D10" w:rsidP="00F16D10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2-6-34</w:t>
      </w:r>
      <w:r w:rsidR="00037568">
        <w:rPr>
          <w:sz w:val="28"/>
          <w:szCs w:val="28"/>
        </w:rPr>
        <w:t>7</w:t>
      </w:r>
      <w:r>
        <w:rPr>
          <w:sz w:val="28"/>
          <w:szCs w:val="28"/>
        </w:rPr>
        <w:t>/2018</w:t>
      </w:r>
    </w:p>
    <w:p w:rsidR="00F16D10" w:rsidRPr="00A41AAA" w:rsidP="00F16D10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6D10" w:rsidRPr="007146AD" w:rsidP="00F16D10">
      <w:pPr>
        <w:jc w:val="center"/>
        <w:rPr>
          <w:b/>
          <w:sz w:val="28"/>
          <w:szCs w:val="28"/>
        </w:rPr>
      </w:pPr>
      <w:r w:rsidRPr="007146AD">
        <w:rPr>
          <w:b/>
          <w:sz w:val="28"/>
          <w:szCs w:val="28"/>
        </w:rPr>
        <w:t>Р</w:t>
      </w:r>
      <w:r w:rsidRPr="007146AD">
        <w:rPr>
          <w:b/>
          <w:sz w:val="28"/>
          <w:szCs w:val="28"/>
        </w:rPr>
        <w:t xml:space="preserve"> Е Ш Е Н И Е</w:t>
      </w:r>
    </w:p>
    <w:p w:rsidR="00F16D10" w:rsidP="00F16D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</w:t>
      </w:r>
      <w:r w:rsidRPr="007146AD">
        <w:rPr>
          <w:b/>
          <w:sz w:val="28"/>
          <w:szCs w:val="28"/>
        </w:rPr>
        <w:t>ДЕРАЦИИ</w:t>
      </w:r>
    </w:p>
    <w:p w:rsidR="00F16D10" w:rsidRPr="007146AD" w:rsidP="00F16D10">
      <w:pPr>
        <w:ind w:firstLine="540"/>
        <w:jc w:val="center"/>
        <w:rPr>
          <w:b/>
          <w:sz w:val="28"/>
          <w:szCs w:val="28"/>
        </w:rPr>
      </w:pPr>
    </w:p>
    <w:p w:rsidR="00037568" w:rsidP="00037568">
      <w:pPr>
        <w:jc w:val="both"/>
        <w:rPr>
          <w:sz w:val="28"/>
          <w:szCs w:val="28"/>
        </w:rPr>
      </w:pPr>
      <w:r>
        <w:rPr>
          <w:sz w:val="28"/>
          <w:szCs w:val="28"/>
        </w:rPr>
        <w:t>20 июля 2018 года                                                                                 г. Симферополь</w:t>
      </w:r>
    </w:p>
    <w:p w:rsidR="00037568" w:rsidP="00037568">
      <w:pPr>
        <w:ind w:firstLine="540"/>
        <w:jc w:val="both"/>
        <w:rPr>
          <w:sz w:val="28"/>
          <w:szCs w:val="28"/>
        </w:rPr>
      </w:pPr>
    </w:p>
    <w:p w:rsidR="00037568" w:rsidP="0003756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6 Железнодорожного судебного района города Симферополя </w:t>
      </w:r>
      <w:r w:rsidRPr="000D77D5">
        <w:rPr>
          <w:sz w:val="28"/>
          <w:szCs w:val="28"/>
        </w:rPr>
        <w:t>(Железнодорожный район городского округа Симферополь) Заевская Н.В.,</w:t>
      </w:r>
      <w:r>
        <w:rPr>
          <w:sz w:val="28"/>
          <w:szCs w:val="28"/>
        </w:rPr>
        <w:t xml:space="preserve"> </w:t>
      </w:r>
    </w:p>
    <w:p w:rsidR="00037568" w:rsidP="000375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секретаре  -  </w:t>
      </w:r>
      <w:r>
        <w:rPr>
          <w:sz w:val="28"/>
          <w:szCs w:val="28"/>
        </w:rPr>
        <w:t>Миляевой</w:t>
      </w:r>
      <w:r>
        <w:rPr>
          <w:sz w:val="28"/>
          <w:szCs w:val="28"/>
        </w:rPr>
        <w:t xml:space="preserve"> А.В.</w:t>
      </w:r>
    </w:p>
    <w:p w:rsidR="00037568" w:rsidP="00037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 участием – представителя  истц</w:t>
      </w:r>
      <w:r>
        <w:rPr>
          <w:sz w:val="28"/>
          <w:szCs w:val="28"/>
        </w:rPr>
        <w:t>а–</w:t>
      </w:r>
      <w:r>
        <w:rPr>
          <w:sz w:val="28"/>
          <w:szCs w:val="28"/>
        </w:rPr>
        <w:t xml:space="preserve">  Демченко Е.А.,</w:t>
      </w:r>
    </w:p>
    <w:p w:rsidR="00037568" w:rsidP="00037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ответчиков – Ворониной З.А., Воронина В.Д.,</w:t>
      </w:r>
    </w:p>
    <w:p w:rsidR="00037568" w:rsidP="00037568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в г. Симферополе гражданское дело по иску  Товарищества собственников недвижимости «Светлая 27» (далее ТСН «Светлая 27» к Ворониной З</w:t>
      </w:r>
      <w:r w:rsidR="00C859D2">
        <w:rPr>
          <w:sz w:val="28"/>
          <w:szCs w:val="28"/>
        </w:rPr>
        <w:t>.А.</w:t>
      </w:r>
      <w:r>
        <w:rPr>
          <w:sz w:val="28"/>
          <w:szCs w:val="28"/>
        </w:rPr>
        <w:t>, Воронину В</w:t>
      </w:r>
      <w:r w:rsidR="00C859D2">
        <w:rPr>
          <w:sz w:val="28"/>
          <w:szCs w:val="28"/>
        </w:rPr>
        <w:t>.Д.</w:t>
      </w:r>
      <w:r>
        <w:rPr>
          <w:sz w:val="28"/>
          <w:szCs w:val="28"/>
        </w:rPr>
        <w:t xml:space="preserve"> о взыскании задолженности по оплате за содержание  и текущий ремонт общего имущества многоквартирного дома, образовавшуюся за период с </w:t>
      </w:r>
      <w:r w:rsidR="00C859D2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 по </w:t>
      </w:r>
      <w:r w:rsidR="00C859D2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 в размере 23766,03 руб., пени в размере 5875,69 и</w:t>
      </w:r>
      <w:r>
        <w:rPr>
          <w:sz w:val="28"/>
          <w:szCs w:val="28"/>
        </w:rPr>
        <w:t xml:space="preserve"> расходов по оплате госпошлины, судебных расходов -</w:t>
      </w:r>
    </w:p>
    <w:p w:rsidR="00EC38C2" w:rsidP="00F16D10">
      <w:pPr>
        <w:ind w:firstLine="708"/>
        <w:jc w:val="both"/>
        <w:rPr>
          <w:sz w:val="28"/>
          <w:szCs w:val="28"/>
        </w:rPr>
      </w:pPr>
    </w:p>
    <w:p w:rsidR="00EC38C2" w:rsidRPr="00B1796C" w:rsidP="00EC38C2">
      <w:pPr>
        <w:ind w:firstLine="720"/>
        <w:jc w:val="center"/>
        <w:rPr>
          <w:b/>
          <w:sz w:val="28"/>
          <w:szCs w:val="28"/>
        </w:rPr>
      </w:pPr>
      <w:r w:rsidRPr="00B1796C">
        <w:rPr>
          <w:b/>
          <w:sz w:val="28"/>
          <w:szCs w:val="28"/>
        </w:rPr>
        <w:t>УСТАНОВИЛ:</w:t>
      </w:r>
    </w:p>
    <w:p w:rsidR="00EC38C2" w:rsidRPr="00B1796C" w:rsidP="00EC38C2">
      <w:pPr>
        <w:ind w:firstLine="720"/>
        <w:jc w:val="center"/>
        <w:rPr>
          <w:b/>
          <w:sz w:val="28"/>
          <w:szCs w:val="28"/>
        </w:rPr>
      </w:pPr>
    </w:p>
    <w:p w:rsidR="00EC38C2" w:rsidRPr="006408E4" w:rsidP="00F16D10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ТСН «</w:t>
      </w:r>
      <w:r w:rsidR="00F16D10">
        <w:rPr>
          <w:sz w:val="28"/>
          <w:szCs w:val="28"/>
        </w:rPr>
        <w:t>Светлая 27</w:t>
      </w:r>
      <w:r w:rsidRPr="00B1796C">
        <w:rPr>
          <w:sz w:val="28"/>
          <w:szCs w:val="28"/>
        </w:rPr>
        <w:t xml:space="preserve">», уточнив свои исковые требования к </w:t>
      </w:r>
      <w:r w:rsidR="00037568">
        <w:rPr>
          <w:sz w:val="28"/>
          <w:szCs w:val="28"/>
        </w:rPr>
        <w:t>Ворониной З.А., Воронину В.Д.</w:t>
      </w:r>
      <w:r w:rsidRPr="00B1796C">
        <w:rPr>
          <w:sz w:val="28"/>
          <w:szCs w:val="28"/>
        </w:rPr>
        <w:t xml:space="preserve">, просит суд взыскать с ответчиков задолженность </w:t>
      </w:r>
      <w:r w:rsidR="00F16D10">
        <w:rPr>
          <w:sz w:val="28"/>
          <w:szCs w:val="28"/>
        </w:rPr>
        <w:t xml:space="preserve">по оплате за содержание  и текущий ремонт общего имущества многоквартирного дома, образовавшуюся за период с </w:t>
      </w:r>
      <w:r w:rsidR="00C859D2">
        <w:rPr>
          <w:sz w:val="28"/>
          <w:szCs w:val="28"/>
        </w:rPr>
        <w:t>ДАТА</w:t>
      </w:r>
      <w:r w:rsidR="00F16D10">
        <w:rPr>
          <w:sz w:val="28"/>
          <w:szCs w:val="28"/>
        </w:rPr>
        <w:t xml:space="preserve"> года по </w:t>
      </w:r>
      <w:r w:rsidR="00C859D2">
        <w:rPr>
          <w:sz w:val="28"/>
          <w:szCs w:val="28"/>
        </w:rPr>
        <w:t>ДАТА</w:t>
      </w:r>
      <w:r w:rsidR="00F16D10">
        <w:rPr>
          <w:sz w:val="28"/>
          <w:szCs w:val="28"/>
        </w:rPr>
        <w:t xml:space="preserve"> года в размере </w:t>
      </w:r>
      <w:r w:rsidR="002F5EA2">
        <w:rPr>
          <w:sz w:val="28"/>
          <w:szCs w:val="28"/>
        </w:rPr>
        <w:t>23766,03</w:t>
      </w:r>
      <w:r w:rsidR="00F16D10">
        <w:rPr>
          <w:sz w:val="28"/>
          <w:szCs w:val="28"/>
        </w:rPr>
        <w:t xml:space="preserve"> руб., пени в размере </w:t>
      </w:r>
      <w:r w:rsidR="002F5EA2">
        <w:rPr>
          <w:sz w:val="28"/>
          <w:szCs w:val="28"/>
        </w:rPr>
        <w:t>5875,69</w:t>
      </w:r>
      <w:r w:rsidR="00F16D10">
        <w:rPr>
          <w:sz w:val="28"/>
          <w:szCs w:val="28"/>
        </w:rPr>
        <w:t xml:space="preserve"> руб. и расходов по оплате госпошлины, судебных расходов на составление искового заявления</w:t>
      </w:r>
      <w:r w:rsidR="00F16D10">
        <w:rPr>
          <w:sz w:val="28"/>
          <w:szCs w:val="28"/>
        </w:rPr>
        <w:t xml:space="preserve"> в размере 3000 руб.</w:t>
      </w:r>
    </w:p>
    <w:p w:rsidR="00F16D10" w:rsidP="00F16D10">
      <w:pPr>
        <w:ind w:firstLine="708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В обоснование заявленных требований истцом указано, что ТСН «</w:t>
      </w:r>
      <w:r>
        <w:rPr>
          <w:sz w:val="28"/>
          <w:szCs w:val="28"/>
        </w:rPr>
        <w:t>Светлая 27</w:t>
      </w:r>
      <w:r w:rsidRPr="00B1796C">
        <w:rPr>
          <w:sz w:val="28"/>
          <w:szCs w:val="28"/>
        </w:rPr>
        <w:t xml:space="preserve">» осуществляет управление, эксплуатацию и содержание </w:t>
      </w:r>
      <w:r>
        <w:rPr>
          <w:sz w:val="28"/>
          <w:szCs w:val="28"/>
        </w:rPr>
        <w:t xml:space="preserve">общего имущества многоквартирного </w:t>
      </w:r>
      <w:r w:rsidRPr="00B1796C">
        <w:rPr>
          <w:sz w:val="28"/>
          <w:szCs w:val="28"/>
        </w:rPr>
        <w:t xml:space="preserve">жилого дома </w:t>
      </w:r>
      <w:r w:rsidR="00C859D2">
        <w:rPr>
          <w:sz w:val="28"/>
          <w:szCs w:val="28"/>
        </w:rPr>
        <w:t>АДРЕС</w:t>
      </w:r>
      <w:r w:rsidRPr="00B1796C">
        <w:rPr>
          <w:sz w:val="28"/>
          <w:szCs w:val="28"/>
        </w:rPr>
        <w:t xml:space="preserve"> Ответчики явля</w:t>
      </w:r>
      <w:r>
        <w:rPr>
          <w:sz w:val="28"/>
          <w:szCs w:val="28"/>
        </w:rPr>
        <w:t>ю</w:t>
      </w:r>
      <w:r w:rsidRPr="00B1796C">
        <w:rPr>
          <w:sz w:val="28"/>
          <w:szCs w:val="28"/>
        </w:rPr>
        <w:t>тся собственниками квартиры №</w:t>
      </w:r>
      <w:r w:rsidRPr="00B1796C">
        <w:rPr>
          <w:sz w:val="28"/>
          <w:szCs w:val="28"/>
        </w:rPr>
        <w:t xml:space="preserve"> ,</w:t>
      </w:r>
      <w:r w:rsidRPr="00B1796C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вышеуказанного дома</w:t>
      </w:r>
      <w:r w:rsidRPr="00B1796C">
        <w:rPr>
          <w:sz w:val="28"/>
          <w:szCs w:val="28"/>
        </w:rPr>
        <w:t>. Согласно ч.1 ст.153 ЖК РФ ответчик</w:t>
      </w:r>
      <w:r>
        <w:rPr>
          <w:sz w:val="28"/>
          <w:szCs w:val="28"/>
        </w:rPr>
        <w:t>и</w:t>
      </w:r>
      <w:r w:rsidRPr="00B1796C">
        <w:rPr>
          <w:sz w:val="28"/>
          <w:szCs w:val="28"/>
        </w:rPr>
        <w:t xml:space="preserve"> как собственник</w:t>
      </w:r>
      <w:r>
        <w:rPr>
          <w:sz w:val="28"/>
          <w:szCs w:val="28"/>
        </w:rPr>
        <w:t>и</w:t>
      </w:r>
      <w:r w:rsidRPr="00B1796C">
        <w:rPr>
          <w:sz w:val="28"/>
          <w:szCs w:val="28"/>
        </w:rPr>
        <w:t xml:space="preserve"> вышеуказанной квартиры обязан</w:t>
      </w:r>
      <w:r>
        <w:rPr>
          <w:sz w:val="28"/>
          <w:szCs w:val="28"/>
        </w:rPr>
        <w:t>ы</w:t>
      </w:r>
      <w:r w:rsidRPr="00B1796C">
        <w:rPr>
          <w:sz w:val="28"/>
          <w:szCs w:val="28"/>
        </w:rPr>
        <w:t xml:space="preserve"> своевременно и полностью вносить плату за содержание общего имущества. На протяжении длительного времени ответчики не выполняют свои обязательства по оплате предоставленных жилищных услуг</w:t>
      </w:r>
      <w:r w:rsidR="002F5EA2">
        <w:rPr>
          <w:sz w:val="28"/>
          <w:szCs w:val="28"/>
        </w:rPr>
        <w:t xml:space="preserve"> в полном объеме</w:t>
      </w:r>
      <w:r w:rsidRPr="00B1796C">
        <w:rPr>
          <w:sz w:val="28"/>
          <w:szCs w:val="28"/>
        </w:rPr>
        <w:t xml:space="preserve">, в </w:t>
      </w:r>
      <w:r w:rsidRPr="00B1796C">
        <w:rPr>
          <w:sz w:val="28"/>
          <w:szCs w:val="28"/>
        </w:rPr>
        <w:t>связи</w:t>
      </w:r>
      <w:r w:rsidRPr="00B1796C">
        <w:rPr>
          <w:sz w:val="28"/>
          <w:szCs w:val="28"/>
        </w:rPr>
        <w:t xml:space="preserve"> с чем с </w:t>
      </w:r>
      <w:r w:rsidR="00C859D2">
        <w:rPr>
          <w:sz w:val="28"/>
          <w:szCs w:val="28"/>
        </w:rPr>
        <w:t>ДАТА</w:t>
      </w:r>
      <w:r w:rsidRPr="00B1796C">
        <w:rPr>
          <w:sz w:val="28"/>
          <w:szCs w:val="28"/>
        </w:rPr>
        <w:t xml:space="preserve"> по </w:t>
      </w:r>
      <w:r w:rsidR="00C859D2">
        <w:rPr>
          <w:sz w:val="28"/>
          <w:szCs w:val="28"/>
        </w:rPr>
        <w:t>ДАТА</w:t>
      </w:r>
      <w:r w:rsidRPr="00B1796C">
        <w:rPr>
          <w:sz w:val="28"/>
          <w:szCs w:val="28"/>
        </w:rPr>
        <w:t xml:space="preserve"> образовалась задолженность в сумме </w:t>
      </w:r>
      <w:r w:rsidR="002F5EA2">
        <w:rPr>
          <w:sz w:val="28"/>
          <w:szCs w:val="28"/>
        </w:rPr>
        <w:t>23766,03</w:t>
      </w:r>
      <w:r w:rsidRPr="00B1796C">
        <w:rPr>
          <w:sz w:val="28"/>
          <w:szCs w:val="28"/>
        </w:rPr>
        <w:t xml:space="preserve"> руб</w:t>
      </w:r>
      <w:r w:rsidR="00FD7E30">
        <w:rPr>
          <w:sz w:val="28"/>
          <w:szCs w:val="28"/>
        </w:rPr>
        <w:t>.</w:t>
      </w:r>
      <w:r w:rsidRPr="00B1796C">
        <w:rPr>
          <w:sz w:val="28"/>
          <w:szCs w:val="28"/>
        </w:rPr>
        <w:t>, котор</w:t>
      </w:r>
      <w:r>
        <w:rPr>
          <w:sz w:val="28"/>
          <w:szCs w:val="28"/>
        </w:rPr>
        <w:t>ую</w:t>
      </w:r>
      <w:r w:rsidRPr="00B1796C">
        <w:rPr>
          <w:sz w:val="28"/>
          <w:szCs w:val="28"/>
        </w:rPr>
        <w:t xml:space="preserve"> истец просит взыскать в его пользу, пропорционально долям</w:t>
      </w:r>
      <w:r>
        <w:rPr>
          <w:sz w:val="28"/>
          <w:szCs w:val="28"/>
        </w:rPr>
        <w:t xml:space="preserve"> ответчиков</w:t>
      </w:r>
      <w:r w:rsidRPr="00B1796C">
        <w:rPr>
          <w:sz w:val="28"/>
          <w:szCs w:val="28"/>
        </w:rPr>
        <w:t xml:space="preserve"> в праве собственности на указанн</w:t>
      </w:r>
      <w:r>
        <w:rPr>
          <w:sz w:val="28"/>
          <w:szCs w:val="28"/>
        </w:rPr>
        <w:t>ое жилое помещение.</w:t>
      </w:r>
      <w:r w:rsidRPr="00B1796C">
        <w:rPr>
          <w:sz w:val="28"/>
          <w:szCs w:val="28"/>
        </w:rPr>
        <w:t xml:space="preserve">   </w:t>
      </w:r>
      <w:r w:rsidRPr="00B1796C">
        <w:rPr>
          <w:sz w:val="28"/>
          <w:szCs w:val="28"/>
        </w:rPr>
        <w:tab/>
      </w:r>
    </w:p>
    <w:p w:rsidR="00F16D10" w:rsidRPr="00F16D10" w:rsidP="00F16D10">
      <w:pPr>
        <w:ind w:firstLine="708"/>
        <w:jc w:val="both"/>
        <w:rPr>
          <w:sz w:val="28"/>
          <w:szCs w:val="28"/>
        </w:rPr>
      </w:pPr>
      <w:r w:rsidRPr="00B1796C">
        <w:rPr>
          <w:sz w:val="28"/>
          <w:szCs w:val="28"/>
        </w:rPr>
        <w:t xml:space="preserve">В судебном заседании представитель истца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Демченко Е.А. </w:t>
      </w:r>
      <w:r w:rsidRPr="00A41AAA">
        <w:rPr>
          <w:color w:val="000000" w:themeColor="text1"/>
          <w:sz w:val="28"/>
          <w:szCs w:val="28"/>
          <w:shd w:val="clear" w:color="auto" w:fill="FFFFFF"/>
        </w:rPr>
        <w:t>поддержал</w:t>
      </w:r>
      <w:r>
        <w:rPr>
          <w:color w:val="000000" w:themeColor="text1"/>
          <w:sz w:val="28"/>
          <w:szCs w:val="28"/>
          <w:shd w:val="clear" w:color="auto" w:fill="FFFFFF"/>
        </w:rPr>
        <w:t>а уточненные</w:t>
      </w:r>
      <w:r w:rsidRPr="00A41AAA">
        <w:rPr>
          <w:color w:val="000000" w:themeColor="text1"/>
          <w:sz w:val="28"/>
          <w:szCs w:val="28"/>
          <w:shd w:val="clear" w:color="auto" w:fill="FFFFFF"/>
        </w:rPr>
        <w:t xml:space="preserve"> исковые требования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A41AAA">
        <w:rPr>
          <w:color w:val="000000" w:themeColor="text1"/>
          <w:sz w:val="28"/>
          <w:szCs w:val="28"/>
          <w:shd w:val="clear" w:color="auto" w:fill="FFFFFF"/>
        </w:rPr>
        <w:t xml:space="preserve"> просил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A41AAA">
        <w:rPr>
          <w:color w:val="000000" w:themeColor="text1"/>
          <w:sz w:val="28"/>
          <w:szCs w:val="28"/>
          <w:shd w:val="clear" w:color="auto" w:fill="FFFFFF"/>
        </w:rPr>
        <w:t xml:space="preserve"> их удовлетворить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полном объеме, пояснив, что в иске имеются неточности, истец осуществляет управление многоквартирным домом с </w:t>
      </w:r>
      <w:r w:rsidR="00C859D2">
        <w:rPr>
          <w:color w:val="000000" w:themeColor="text1"/>
          <w:sz w:val="28"/>
          <w:szCs w:val="28"/>
          <w:shd w:val="clear" w:color="auto" w:fill="FFFFFF"/>
        </w:rPr>
        <w:t>ДАТА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года на основании решения общего собрания собственников от </w:t>
      </w:r>
      <w:r w:rsidR="00C859D2">
        <w:rPr>
          <w:color w:val="000000" w:themeColor="text1"/>
          <w:sz w:val="28"/>
          <w:szCs w:val="28"/>
          <w:shd w:val="clear" w:color="auto" w:fill="FFFFFF"/>
        </w:rPr>
        <w:t>ДАТА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года и от </w:t>
      </w:r>
      <w:r w:rsidR="00C859D2">
        <w:rPr>
          <w:color w:val="000000" w:themeColor="text1"/>
          <w:sz w:val="28"/>
          <w:szCs w:val="28"/>
          <w:shd w:val="clear" w:color="auto" w:fill="FFFFFF"/>
        </w:rPr>
        <w:t>ДАТА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года, которые также были утверждены на собрании </w:t>
      </w:r>
      <w:r w:rsidR="00C859D2">
        <w:rPr>
          <w:color w:val="000000" w:themeColor="text1"/>
          <w:sz w:val="28"/>
          <w:szCs w:val="28"/>
          <w:shd w:val="clear" w:color="auto" w:fill="FFFFFF"/>
        </w:rPr>
        <w:t>ДАТА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г., которое в установленном законом порядке не отменено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 В связи с </w:t>
      </w:r>
      <w:r w:rsidR="00DF546E">
        <w:rPr>
          <w:color w:val="000000" w:themeColor="text1"/>
          <w:sz w:val="28"/>
          <w:szCs w:val="28"/>
          <w:shd w:val="clear" w:color="auto" w:fill="FFFFFF"/>
        </w:rPr>
        <w:t xml:space="preserve">тем, что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решением </w:t>
      </w:r>
      <w:r w:rsidR="00DF546E">
        <w:rPr>
          <w:color w:val="000000" w:themeColor="text1"/>
          <w:sz w:val="28"/>
          <w:szCs w:val="28"/>
          <w:shd w:val="clear" w:color="auto" w:fill="FFFFFF"/>
        </w:rPr>
        <w:t xml:space="preserve">Железнодорожного рационного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суда </w:t>
      </w:r>
      <w:r w:rsidR="00DF546E">
        <w:rPr>
          <w:color w:val="000000" w:themeColor="text1"/>
          <w:sz w:val="28"/>
          <w:szCs w:val="28"/>
          <w:shd w:val="clear" w:color="auto" w:fill="FFFFFF"/>
        </w:rPr>
        <w:t xml:space="preserve">было отменено </w:t>
      </w:r>
      <w:r>
        <w:rPr>
          <w:sz w:val="28"/>
          <w:szCs w:val="28"/>
        </w:rPr>
        <w:t>решени</w:t>
      </w:r>
      <w:r w:rsidR="00DF546E">
        <w:rPr>
          <w:sz w:val="28"/>
          <w:szCs w:val="28"/>
        </w:rPr>
        <w:t>е</w:t>
      </w:r>
      <w:r>
        <w:rPr>
          <w:sz w:val="28"/>
          <w:szCs w:val="28"/>
        </w:rPr>
        <w:t xml:space="preserve"> общего собрания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859D2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 № в части создания ТСН</w:t>
      </w:r>
      <w:r w:rsidR="00DF546E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изменения в ЕГРЮЛ не вносились, поскольку недостатки уже были устранены на общем собрании от </w:t>
      </w:r>
      <w:r w:rsidR="00C859D2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года. Относительно размера задолженности пояснила, что оплата начислялась, но не производилась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859D2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года, но согласно норм ЖК РФ обязанность по уплате возникает со следующего месяца.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задолженность начисляется с </w:t>
      </w:r>
      <w:r w:rsidR="00C859D2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Ответчик</w:t>
      </w:r>
      <w:r w:rsidR="00F16D10">
        <w:rPr>
          <w:sz w:val="28"/>
          <w:szCs w:val="28"/>
        </w:rPr>
        <w:t>и</w:t>
      </w:r>
      <w:r w:rsidRPr="00B1796C">
        <w:rPr>
          <w:sz w:val="28"/>
          <w:szCs w:val="28"/>
        </w:rPr>
        <w:t xml:space="preserve"> </w:t>
      </w:r>
      <w:r w:rsidR="002F5EA2">
        <w:rPr>
          <w:sz w:val="28"/>
          <w:szCs w:val="28"/>
        </w:rPr>
        <w:t>Воронина З.А., Воронин В.Д</w:t>
      </w:r>
      <w:r w:rsidRPr="00B1796C">
        <w:rPr>
          <w:sz w:val="28"/>
          <w:szCs w:val="28"/>
        </w:rPr>
        <w:t xml:space="preserve"> в судебном заседании иск не признал</w:t>
      </w:r>
      <w:r w:rsidR="00F16D10">
        <w:rPr>
          <w:sz w:val="28"/>
          <w:szCs w:val="28"/>
        </w:rPr>
        <w:t>и</w:t>
      </w:r>
      <w:r w:rsidRPr="00B1796C">
        <w:rPr>
          <w:sz w:val="28"/>
          <w:szCs w:val="28"/>
        </w:rPr>
        <w:t xml:space="preserve">, дав пояснения, аналогичные изложенным </w:t>
      </w:r>
      <w:r w:rsidR="002F5EA2">
        <w:rPr>
          <w:sz w:val="28"/>
          <w:szCs w:val="28"/>
        </w:rPr>
        <w:t xml:space="preserve">в </w:t>
      </w:r>
      <w:r w:rsidRPr="00B1796C">
        <w:rPr>
          <w:sz w:val="28"/>
          <w:szCs w:val="28"/>
        </w:rPr>
        <w:t>письменн</w:t>
      </w:r>
      <w:r w:rsidR="002F5EA2">
        <w:rPr>
          <w:sz w:val="28"/>
          <w:szCs w:val="28"/>
        </w:rPr>
        <w:t>ых</w:t>
      </w:r>
      <w:r w:rsidRPr="00B1796C">
        <w:rPr>
          <w:sz w:val="28"/>
          <w:szCs w:val="28"/>
        </w:rPr>
        <w:t xml:space="preserve"> возражения</w:t>
      </w:r>
      <w:r w:rsidR="002F5EA2">
        <w:rPr>
          <w:sz w:val="28"/>
          <w:szCs w:val="28"/>
        </w:rPr>
        <w:t>х</w:t>
      </w:r>
      <w:r w:rsidRPr="00B1796C">
        <w:rPr>
          <w:sz w:val="28"/>
          <w:szCs w:val="28"/>
        </w:rPr>
        <w:t xml:space="preserve">. 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Заслушав объяснения сторон, исследовав материалы дела, представленные письменные доказательства и оценив эти доказательства с учетом требований закона об их допустимости, относимости и достоверности</w:t>
      </w:r>
      <w:r>
        <w:rPr>
          <w:sz w:val="28"/>
          <w:szCs w:val="28"/>
        </w:rPr>
        <w:t>,</w:t>
      </w:r>
      <w:r w:rsidRPr="00B1796C">
        <w:rPr>
          <w:sz w:val="28"/>
          <w:szCs w:val="28"/>
        </w:rPr>
        <w:t xml:space="preserve"> как в отдельности, так и их взаимной связи в совокупности, суд приходит к следующему выводу.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В соответствии со ст. 161 Жилищного кодекса Российской Федерации собственники помещений в многоквартирном доме обязаны выбрать один из способов управления многоквартирным домом: 1) непосредственное управление собственниками помещений в многоквартирном доме; 2) управление товариществом собственников жилья либо жилищным кооперативом или иным специализированным потребительским кооперативом; 3) управление управляющей организацией.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В случае</w:t>
      </w:r>
      <w:r w:rsidRPr="00B1796C">
        <w:rPr>
          <w:sz w:val="28"/>
          <w:szCs w:val="28"/>
        </w:rPr>
        <w:t>,</w:t>
      </w:r>
      <w:r w:rsidRPr="00B1796C">
        <w:rPr>
          <w:sz w:val="28"/>
          <w:szCs w:val="28"/>
        </w:rPr>
        <w:t xml:space="preserve"> если не выбран способ управления домом или если принятое решение о выборе способа управления этим домом не было реализовано, п. 4 ст. 161 ЖК РФ предусмотрено, что орган местного самоуправления в порядке, установленном Правительством Российской Федерации, проводит открытый конкурс по отбору управляющей организации. Пунктом 5 данной статьи предусмотрено, что собственники помещений в многоквартирном доме обязаны заключить договор управления этим домом с управляющей организацией, выбранной по результатам предусмотренного ч. 4 настоящей статьи открытого конкурса, в порядке, установленном статьей 445 Гражданского кодекса Российской Федерации.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Из представленных истцом доказательств усматривается, что собственниками помещений указанного дома выбран способ управления - управление товариществом собственников недвижимости.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Пунктом 3 ст. 161 ЖК РФ предусмотрено, что решение общего собрания о выборе способа управления является обязательным для всех собственников помещений в многоквартирном доме. В соответствии с п. 5 ст. 46 ЖК РФ решение общего собрания собственников помещений в многоквартирном доме, принятое в установленном настоящим Кодексом порядке, по вопросам, отнесенным к компетенции такого собрания,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 xml:space="preserve">Поскольку решения общего собрания являются обязательными для всех собственников (п. 5 ст. 46 ЖК РФ), а уклонение собственника от заключения договора управления затрагивает интересы других собственников, они или </w:t>
      </w:r>
      <w:r w:rsidRPr="00B1796C">
        <w:rPr>
          <w:sz w:val="28"/>
          <w:szCs w:val="28"/>
        </w:rPr>
        <w:t>управляющая компания вправе требовать исполнения решения общего собрания в принудительном порядке.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По смыслу ЖК РФ домовладельцы, не участвующие в собрании собственников жилья или проголосовавшие «против», не освобождаются от участия в необходимых расходах на содержание общего имущества в многоквартирном доме соразмерно своей доле в праве общей собственности на это имущество (ч. 1 ст. 158 ЖК РФ).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Положения ст. 210 ГК РФ и ст. 30 ЖК РФ предусматривают, что собственник несет бремя содержания принадлежащего ему имущества, если иное не предусмотрено законом или договором,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В силу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Согласно статье 39 ЖК РФ собственники помещений в многоквартирном доме несут бремя расходов на содержание общего имущества в многоквартирном доме.</w:t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Из анализа названных норм закона, следует, что обязанность по содержанию и ремонту общего имущества многоквартирного дома лежит на всех собственниках квартир (помещений) в многоквартирном доме соразмерно долей.</w:t>
      </w:r>
    </w:p>
    <w:p w:rsidR="00EC38C2" w:rsidRPr="00B1796C" w:rsidP="00EC38C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1796C">
        <w:rPr>
          <w:rFonts w:ascii="Times New Roman" w:hAnsi="Times New Roman"/>
          <w:sz w:val="28"/>
          <w:szCs w:val="28"/>
        </w:rPr>
        <w:t>ТСН «</w:t>
      </w:r>
      <w:r w:rsidR="00F16D10">
        <w:rPr>
          <w:rFonts w:ascii="Times New Roman" w:hAnsi="Times New Roman"/>
          <w:sz w:val="28"/>
          <w:szCs w:val="28"/>
        </w:rPr>
        <w:t>Светлая</w:t>
      </w:r>
      <w:r w:rsidR="00F16D10">
        <w:rPr>
          <w:rFonts w:ascii="Times New Roman" w:hAnsi="Times New Roman"/>
          <w:sz w:val="28"/>
          <w:szCs w:val="28"/>
        </w:rPr>
        <w:t xml:space="preserve"> 27</w:t>
      </w:r>
      <w:r w:rsidRPr="00B1796C">
        <w:rPr>
          <w:rFonts w:ascii="Times New Roman" w:hAnsi="Times New Roman"/>
          <w:sz w:val="28"/>
          <w:szCs w:val="28"/>
        </w:rPr>
        <w:t xml:space="preserve">» является некоммерческой организацией, объединением собственников помещений в многоквартирном доме </w:t>
      </w:r>
      <w:r w:rsidR="00C859D2">
        <w:rPr>
          <w:rFonts w:ascii="Times New Roman" w:hAnsi="Times New Roman"/>
          <w:sz w:val="28"/>
          <w:szCs w:val="28"/>
        </w:rPr>
        <w:t>АДРЕС</w:t>
      </w:r>
      <w:r w:rsidR="00F16D10">
        <w:rPr>
          <w:rFonts w:ascii="Times New Roman" w:hAnsi="Times New Roman"/>
          <w:sz w:val="28"/>
          <w:szCs w:val="28"/>
        </w:rPr>
        <w:t>,</w:t>
      </w:r>
      <w:r w:rsidRPr="00B1796C">
        <w:rPr>
          <w:rFonts w:ascii="Times New Roman" w:hAnsi="Times New Roman"/>
          <w:sz w:val="28"/>
          <w:szCs w:val="28"/>
        </w:rPr>
        <w:t xml:space="preserve"> для совместного управления общим имуществом в многоквартирном доме обеспечения владения, пользования и в установленных законодательством пределах распоряжения общим имуществом в многоквартирном доме, принадлежащего собственникам помещений в многоквартирном доме. </w:t>
      </w:r>
    </w:p>
    <w:p w:rsidR="00DF546E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Уставом ТСН «</w:t>
      </w:r>
      <w:r w:rsidR="00F16D10">
        <w:rPr>
          <w:sz w:val="28"/>
          <w:szCs w:val="28"/>
        </w:rPr>
        <w:t>Светлая</w:t>
      </w:r>
      <w:r w:rsidR="00F16D10">
        <w:rPr>
          <w:sz w:val="28"/>
          <w:szCs w:val="28"/>
        </w:rPr>
        <w:t xml:space="preserve"> 27</w:t>
      </w:r>
      <w:r w:rsidRPr="00B1796C">
        <w:rPr>
          <w:sz w:val="28"/>
          <w:szCs w:val="28"/>
        </w:rPr>
        <w:t xml:space="preserve">» предусмотрено, что собственники поручили, а товарищество обязалось оказывать услуги и выполнять работы по надлежащему содержанию и текущему ремонту общего имущества в многоквартирном доме. Собственники обязались оплачивать услуги в порядке, установленном законом. </w:t>
      </w:r>
      <w:r w:rsidRPr="00B1796C">
        <w:rPr>
          <w:sz w:val="28"/>
          <w:szCs w:val="28"/>
        </w:rPr>
        <w:tab/>
        <w:t xml:space="preserve">В силу </w:t>
      </w:r>
      <w:r>
        <w:fldChar w:fldCharType="begin"/>
      </w:r>
      <w:r>
        <w:instrText xml:space="preserve"> HYPERLINK "http://www.home.garant.ru/" \l "/document/12138291/entry/153"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ст. 153</w:t>
      </w:r>
      <w:r>
        <w:fldChar w:fldCharType="end"/>
      </w:r>
      <w:r w:rsidRPr="00B1796C">
        <w:rPr>
          <w:sz w:val="28"/>
          <w:szCs w:val="28"/>
        </w:rPr>
        <w:t xml:space="preserve"> ЖК РФ граждане и организации обязаны своевременно и полностью вносить плату за жилое помещение и коммунальные услуги. </w:t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  <w:t xml:space="preserve">Обязанность по внесению платы возникает у собственника жилого помещения с момента возникновения права собственности на жилое помещение. </w:t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 xml:space="preserve">По правилам </w:t>
      </w:r>
      <w:r>
        <w:fldChar w:fldCharType="begin"/>
      </w:r>
      <w:r>
        <w:instrText xml:space="preserve"> HYPERLINK "http://www.home.garant.ru/" \l "/document/12138291/entry/154"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ст. 154</w:t>
      </w:r>
      <w:r>
        <w:fldChar w:fldCharType="end"/>
      </w:r>
      <w:r w:rsidRPr="00B1796C">
        <w:rPr>
          <w:sz w:val="28"/>
          <w:szCs w:val="28"/>
        </w:rPr>
        <w:t xml:space="preserve"> ЖК РФ плата за жилое помещение и коммунальные услуги для собственника помещения в многоквартирном доме включает в себя: плату за содержание и ремонт жилого помещения, с включением платы за услуги и работы по управлению многоквартирным домом, содержанию, текущему и капитальному ремонту имущества в многоквартирном доме и плачу за коммунальные услуги.</w:t>
      </w:r>
      <w:r w:rsidRPr="00B1796C">
        <w:rPr>
          <w:sz w:val="28"/>
          <w:szCs w:val="28"/>
        </w:rPr>
        <w:t xml:space="preserve"> </w:t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fldChar w:fldCharType="begin"/>
      </w:r>
      <w:r>
        <w:instrText xml:space="preserve"> HYPERLINK "http://www.home.garant.ru/" \l "/document/12138291/entry/154"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Статья 154</w:t>
      </w:r>
      <w:r>
        <w:fldChar w:fldCharType="end"/>
      </w:r>
      <w:r w:rsidRPr="00B1796C">
        <w:rPr>
          <w:sz w:val="28"/>
          <w:szCs w:val="28"/>
        </w:rPr>
        <w:t xml:space="preserve"> ЖК РФ устанавливает, что плата за жилое помещение и коммунальные услуги для собственника помещения в многоквартирном доме </w:t>
      </w:r>
      <w:r w:rsidRPr="00B1796C">
        <w:rPr>
          <w:sz w:val="28"/>
          <w:szCs w:val="28"/>
        </w:rPr>
        <w:t xml:space="preserve">включает в себя: 1) плату </w:t>
      </w:r>
      <w:r w:rsidRPr="00AD7AA6">
        <w:rPr>
          <w:sz w:val="28"/>
          <w:szCs w:val="28"/>
        </w:rPr>
        <w:t xml:space="preserve">за </w:t>
      </w:r>
      <w:r w:rsidRPr="000276D2">
        <w:rPr>
          <w:rStyle w:val="Emphasis"/>
          <w:i w:val="0"/>
          <w:sz w:val="28"/>
          <w:szCs w:val="28"/>
        </w:rPr>
        <w:t>содержание</w:t>
      </w:r>
      <w:r w:rsidRPr="00B1796C">
        <w:rPr>
          <w:sz w:val="28"/>
          <w:szCs w:val="28"/>
        </w:rPr>
        <w:t xml:space="preserve"> и ремонт жилого помещения, включающую в себя плату </w:t>
      </w:r>
      <w:r w:rsidRPr="00AD7AA6">
        <w:rPr>
          <w:sz w:val="28"/>
          <w:szCs w:val="28"/>
        </w:rPr>
        <w:t xml:space="preserve">за </w:t>
      </w:r>
      <w:r w:rsidRPr="000276D2">
        <w:rPr>
          <w:rStyle w:val="Emphasis"/>
          <w:i w:val="0"/>
          <w:sz w:val="28"/>
          <w:szCs w:val="28"/>
        </w:rPr>
        <w:t>услуги</w:t>
      </w:r>
      <w:r w:rsidRPr="000276D2">
        <w:rPr>
          <w:i/>
          <w:sz w:val="28"/>
          <w:szCs w:val="28"/>
        </w:rPr>
        <w:t xml:space="preserve"> </w:t>
      </w:r>
      <w:r w:rsidRPr="00B1796C">
        <w:rPr>
          <w:sz w:val="28"/>
          <w:szCs w:val="28"/>
        </w:rPr>
        <w:t xml:space="preserve">и работы по управлению многоквартирным </w:t>
      </w:r>
      <w:r w:rsidRPr="000276D2">
        <w:rPr>
          <w:rStyle w:val="Emphasis"/>
          <w:i w:val="0"/>
          <w:sz w:val="28"/>
          <w:szCs w:val="28"/>
        </w:rPr>
        <w:t>домом</w:t>
      </w:r>
      <w:r w:rsidRPr="00B1796C">
        <w:rPr>
          <w:sz w:val="28"/>
          <w:szCs w:val="28"/>
        </w:rPr>
        <w:t>, содержанию, текущему и капитальному ремонту общего имущества в многоквартирном доме;</w:t>
      </w:r>
      <w:r w:rsidRPr="00B1796C">
        <w:rPr>
          <w:sz w:val="28"/>
          <w:szCs w:val="28"/>
        </w:rPr>
        <w:t xml:space="preserve"> 2) плату за коммунальные услуги. </w:t>
      </w:r>
      <w:r w:rsidRPr="00B1796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96C">
        <w:rPr>
          <w:sz w:val="28"/>
          <w:szCs w:val="28"/>
        </w:rPr>
        <w:t xml:space="preserve">В соответствии с ч. </w:t>
      </w:r>
      <w:r>
        <w:fldChar w:fldCharType="begin"/>
      </w:r>
      <w:r>
        <w:instrText xml:space="preserve"> HYPERLINK "http://www.home.garant.ru/" \l "/document/12138291/entry/15505"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ч. 5</w:t>
      </w:r>
      <w:r>
        <w:fldChar w:fldCharType="end"/>
      </w:r>
      <w:r w:rsidRPr="00B1796C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"http://www.home.garant.ru/" \l "/document/12138291/entry/15506"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6 ст. 155</w:t>
      </w:r>
      <w:r>
        <w:fldChar w:fldCharType="end"/>
      </w:r>
      <w:r w:rsidRPr="00B1796C">
        <w:rPr>
          <w:sz w:val="28"/>
          <w:szCs w:val="28"/>
        </w:rPr>
        <w:t xml:space="preserve"> Жилищного кодекса Российской Федерации,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(или) взносы, связанные с оплатой расходов на содержание и текущий ремонт общего имущества в многоквартирном доме, а также с оплатой коммунальных услуг, в порядке, установленном органами управления товарищества собственников жилья либо</w:t>
      </w:r>
      <w:r w:rsidRPr="00B1796C">
        <w:rPr>
          <w:sz w:val="28"/>
          <w:szCs w:val="28"/>
        </w:rPr>
        <w:t xml:space="preserve"> </w:t>
      </w:r>
      <w:r w:rsidRPr="00B1796C">
        <w:rPr>
          <w:sz w:val="28"/>
          <w:szCs w:val="28"/>
        </w:rPr>
        <w:t xml:space="preserve">органами управления жилищного кооператива или органами управления иного специализированного потребительского кооператива, в том числе уплачивают взносы на капитальный ремонт в соответствии со ст. 171 указанного </w:t>
      </w:r>
      <w:r>
        <w:fldChar w:fldCharType="begin"/>
      </w:r>
      <w:r>
        <w:instrText xml:space="preserve"> HYPERLINK "http://www.home.garant.ru/" \l "/document/12138291/entry/0"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Кодекса</w:t>
      </w:r>
      <w:r>
        <w:fldChar w:fldCharType="end"/>
      </w:r>
      <w:r w:rsidRPr="00B1796C">
        <w:rPr>
          <w:sz w:val="28"/>
          <w:szCs w:val="28"/>
        </w:rPr>
        <w:t xml:space="preserve">. </w:t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96C">
        <w:rPr>
          <w:sz w:val="28"/>
          <w:szCs w:val="28"/>
        </w:rPr>
        <w:t>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доме, в котором созданы товарищество собственников жилья либо жилищный кооператив или иной специализированный потребительский кооператив, вносят</w:t>
      </w:r>
      <w:r w:rsidRPr="00B1796C">
        <w:rPr>
          <w:sz w:val="28"/>
          <w:szCs w:val="28"/>
        </w:rPr>
        <w:t xml:space="preserve"> плату за содержание и ремонт общего имущества в многоквартирном </w:t>
      </w:r>
      <w:r w:rsidRPr="00B1796C">
        <w:rPr>
          <w:sz w:val="28"/>
          <w:szCs w:val="28"/>
        </w:rPr>
        <w:t>доме</w:t>
      </w:r>
      <w:r w:rsidRPr="00B1796C">
        <w:rPr>
          <w:sz w:val="28"/>
          <w:szCs w:val="28"/>
        </w:rPr>
        <w:t xml:space="preserve"> и плату за коммунальные услуги в соответствии с договорами, заключенными с товариществом собственников жилья либо жилищным кооперативом или иным специализированным потребительским кооперативом, в том числе уплачивают взносы на капитальный ремонт в соответствии со ст. 171 указанного Кодекса. </w:t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 xml:space="preserve">Согласно п. 28 Правил содержания общего имущества в многоквартирном доме, утвержденных </w:t>
      </w:r>
      <w:r>
        <w:fldChar w:fldCharType="begin"/>
      </w:r>
      <w:r>
        <w:instrText xml:space="preserve"> HYPERLINK "http://www.home.garant.ru/" \l "/document/12148944/entry/0"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Постановлением</w:t>
      </w:r>
      <w:r>
        <w:fldChar w:fldCharType="end"/>
      </w:r>
      <w:r w:rsidRPr="00B1796C">
        <w:rPr>
          <w:sz w:val="28"/>
          <w:szCs w:val="28"/>
        </w:rPr>
        <w:t xml:space="preserve"> Правительства РФ от 13 августа 2006 года N 491, собственники помещений обязаны нести расходы на содержание общего имущества соразмерно своим долям в праве общей собственности на это имущество путем внесения: а) платы за содержание и ремонт жилого помещения в многоквартирном доме - в случае управления многоквартирным домом управляющей организацией</w:t>
      </w:r>
      <w:r w:rsidRPr="00B1796C">
        <w:rPr>
          <w:sz w:val="28"/>
          <w:szCs w:val="28"/>
        </w:rPr>
        <w:t xml:space="preserve"> или непосредственно собственниками помещений; б) обязательных платежей и взносов собственников помещений, являющихся членами товарищества собственников жилья, жилищного, жилищно-строительного кооператива или иного специализированного потребительского кооператива. При этом собственники помещений, не являющиеся членами указанных организаций, вносят плату за содержание и ремонт жилого помещения в соответствии с </w:t>
      </w:r>
      <w:r>
        <w:fldChar w:fldCharType="begin"/>
      </w:r>
      <w:r>
        <w:instrText xml:space="preserve"> HYPERLINK "http://www.home.garant.ru/" \l "/document/12138291/entry/15506" </w:instrText>
      </w:r>
      <w:r>
        <w:fldChar w:fldCharType="separate"/>
      </w:r>
      <w:r w:rsidRPr="00B1796C">
        <w:rPr>
          <w:rStyle w:val="Hyperlink"/>
          <w:color w:val="auto"/>
          <w:sz w:val="28"/>
          <w:szCs w:val="28"/>
          <w:u w:val="none"/>
        </w:rPr>
        <w:t>ч. 6 ст. 155</w:t>
      </w:r>
      <w:r>
        <w:fldChar w:fldCharType="end"/>
      </w:r>
      <w:r w:rsidRPr="00B1796C">
        <w:rPr>
          <w:sz w:val="28"/>
          <w:szCs w:val="28"/>
        </w:rPr>
        <w:t xml:space="preserve"> Жилищного кодекса Российской Федерации. </w:t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ab/>
      </w:r>
      <w:r w:rsidRPr="00B1796C">
        <w:rPr>
          <w:sz w:val="28"/>
          <w:szCs w:val="28"/>
        </w:rPr>
        <w:t>Пунктом 33 Правил предусмотрено, что размер обязательных платежей и (или) взносов, связанных с оплатой расходов на содержание и ремонт общего имущества, для собственников помещений, являющихся членами товарищества собственников жилья, жилищного, жилищно-строительного или иного специализированного потребительского кооператива, а также размер платы за содержание и ремонт жилого помещения для собственников помещений, не являющихся членами указанных организаций, определяются органами управления товарищества собственников жилья</w:t>
      </w:r>
      <w:r w:rsidRPr="00B1796C">
        <w:rPr>
          <w:sz w:val="28"/>
          <w:szCs w:val="28"/>
        </w:rPr>
        <w:t xml:space="preserve"> либо органами управления </w:t>
      </w:r>
      <w:r w:rsidRPr="00B1796C">
        <w:rPr>
          <w:sz w:val="28"/>
          <w:szCs w:val="28"/>
        </w:rPr>
        <w:t>жилищного, жилищно-строительного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</w:t>
      </w:r>
      <w:r>
        <w:rPr>
          <w:sz w:val="28"/>
          <w:szCs w:val="28"/>
        </w:rPr>
        <w:t xml:space="preserve">ества на соответствующий год. </w:t>
      </w:r>
      <w:r>
        <w:rPr>
          <w:sz w:val="28"/>
          <w:szCs w:val="28"/>
        </w:rPr>
        <w:tab/>
      </w:r>
    </w:p>
    <w:p w:rsidR="00EC38C2" w:rsidRPr="00B1796C" w:rsidP="00EC38C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 xml:space="preserve">Из указанных правовых норм следует, что собственники помещений, не являющиеся членами товарищества собственников жилья, обязаны оплачивать расходы на содержание и ремонт общего имущества в многоквартирном доме, для покрытия которых формируется резервный фонд, установление размера таких платежей относится к компетенции </w:t>
      </w:r>
      <w:r w:rsidRPr="00B1796C">
        <w:rPr>
          <w:sz w:val="28"/>
          <w:szCs w:val="28"/>
        </w:rPr>
        <w:t>органов управления товарищества собственников жилья</w:t>
      </w:r>
      <w:r w:rsidRPr="00B1796C">
        <w:rPr>
          <w:sz w:val="28"/>
          <w:szCs w:val="28"/>
        </w:rPr>
        <w:t>; отказ части собственников помещений от вступления в члены товарищества собственников жилья либо от заключения договора с товариществом собственников жилья не освобождает их от участия в несении расходов на содержание и ремонт общего имущества, а также от обязанности по внесению платы за коммунальные услуги в ТС</w:t>
      </w:r>
      <w:r>
        <w:rPr>
          <w:sz w:val="28"/>
          <w:szCs w:val="28"/>
        </w:rPr>
        <w:t>Н</w:t>
      </w:r>
      <w:r w:rsidRPr="00B1796C">
        <w:rPr>
          <w:sz w:val="28"/>
          <w:szCs w:val="28"/>
        </w:rPr>
        <w:t xml:space="preserve">. </w:t>
      </w:r>
    </w:p>
    <w:p w:rsidR="009C28F4" w:rsidP="00EC38C2">
      <w:pPr>
        <w:ind w:firstLine="720"/>
        <w:jc w:val="both"/>
        <w:rPr>
          <w:sz w:val="28"/>
          <w:szCs w:val="28"/>
        </w:rPr>
      </w:pPr>
      <w:r w:rsidRPr="00B1796C">
        <w:rPr>
          <w:rStyle w:val="a"/>
          <w:sz w:val="28"/>
          <w:szCs w:val="28"/>
        </w:rPr>
        <w:t xml:space="preserve">Судом установлено, что </w:t>
      </w:r>
      <w:r w:rsidR="002F5EA2">
        <w:rPr>
          <w:sz w:val="28"/>
          <w:szCs w:val="28"/>
        </w:rPr>
        <w:t>Воронина З.А. и  Воронин В.Д.</w:t>
      </w:r>
      <w:r w:rsidR="002F5EA2">
        <w:rPr>
          <w:rStyle w:val="a"/>
          <w:sz w:val="28"/>
          <w:szCs w:val="28"/>
        </w:rPr>
        <w:t xml:space="preserve"> </w:t>
      </w:r>
      <w:r w:rsidR="000E1FF2">
        <w:rPr>
          <w:rStyle w:val="a"/>
          <w:sz w:val="28"/>
          <w:szCs w:val="28"/>
        </w:rPr>
        <w:t xml:space="preserve">в спорный период </w:t>
      </w:r>
      <w:r w:rsidRPr="00B1796C">
        <w:rPr>
          <w:rStyle w:val="a"/>
          <w:sz w:val="28"/>
          <w:szCs w:val="28"/>
        </w:rPr>
        <w:t>явля</w:t>
      </w:r>
      <w:r w:rsidR="000E1FF2">
        <w:rPr>
          <w:rStyle w:val="a"/>
          <w:sz w:val="28"/>
          <w:szCs w:val="28"/>
        </w:rPr>
        <w:t>лись</w:t>
      </w:r>
      <w:r w:rsidRPr="00B1796C">
        <w:rPr>
          <w:rStyle w:val="a"/>
          <w:sz w:val="28"/>
          <w:szCs w:val="28"/>
        </w:rPr>
        <w:t xml:space="preserve"> </w:t>
      </w:r>
      <w:r w:rsidR="002F5EA2">
        <w:rPr>
          <w:rStyle w:val="a"/>
          <w:sz w:val="28"/>
          <w:szCs w:val="28"/>
        </w:rPr>
        <w:t xml:space="preserve">и являются </w:t>
      </w:r>
      <w:r w:rsidRPr="00B1796C">
        <w:rPr>
          <w:rStyle w:val="a"/>
          <w:sz w:val="28"/>
          <w:szCs w:val="28"/>
        </w:rPr>
        <w:t>собственниками жилого помещения</w:t>
      </w:r>
      <w:r w:rsidR="002F5EA2">
        <w:rPr>
          <w:rStyle w:val="a"/>
          <w:sz w:val="28"/>
          <w:szCs w:val="28"/>
        </w:rPr>
        <w:t xml:space="preserve"> (</w:t>
      </w:r>
      <w:r>
        <w:rPr>
          <w:rStyle w:val="a"/>
          <w:sz w:val="28"/>
          <w:szCs w:val="28"/>
        </w:rPr>
        <w:t>по 1/</w:t>
      </w:r>
      <w:r w:rsidR="002F5EA2">
        <w:rPr>
          <w:rStyle w:val="a"/>
          <w:sz w:val="28"/>
          <w:szCs w:val="28"/>
        </w:rPr>
        <w:t>2</w:t>
      </w:r>
      <w:r>
        <w:rPr>
          <w:rStyle w:val="a"/>
          <w:sz w:val="28"/>
          <w:szCs w:val="28"/>
        </w:rPr>
        <w:t xml:space="preserve"> доли)</w:t>
      </w:r>
      <w:r w:rsidRPr="00B1796C">
        <w:rPr>
          <w:rStyle w:val="a"/>
          <w:sz w:val="28"/>
          <w:szCs w:val="28"/>
        </w:rPr>
        <w:t xml:space="preserve">, расположенного по адресу: </w:t>
      </w:r>
      <w:r w:rsidR="00C859D2">
        <w:rPr>
          <w:sz w:val="28"/>
          <w:szCs w:val="28"/>
        </w:rPr>
        <w:t>АДРЕС</w:t>
      </w:r>
      <w:r>
        <w:rPr>
          <w:sz w:val="28"/>
          <w:szCs w:val="28"/>
        </w:rPr>
        <w:t>.</w:t>
      </w:r>
      <w:r w:rsidRPr="00B1796C">
        <w:rPr>
          <w:rStyle w:val="a"/>
          <w:sz w:val="28"/>
          <w:szCs w:val="28"/>
        </w:rPr>
        <w:t xml:space="preserve"> </w:t>
      </w:r>
      <w:r w:rsidRPr="00B1796C">
        <w:rPr>
          <w:sz w:val="28"/>
          <w:szCs w:val="28"/>
        </w:rPr>
        <w:t xml:space="preserve">Из представленных истцом доказательств усматривается, что собственниками помещений указанного дома выбран способ управления - управление товариществом собственников недвижимости. </w:t>
      </w:r>
    </w:p>
    <w:p w:rsidR="009C28F4" w:rsidP="009C28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142B73">
        <w:rPr>
          <w:rFonts w:eastAsiaTheme="minorHAnsi"/>
          <w:sz w:val="28"/>
          <w:szCs w:val="28"/>
        </w:rPr>
        <w:t>Судом установлено, что решени</w:t>
      </w:r>
      <w:r>
        <w:rPr>
          <w:rFonts w:eastAsiaTheme="minorHAnsi"/>
          <w:sz w:val="28"/>
          <w:szCs w:val="28"/>
        </w:rPr>
        <w:t>ем</w:t>
      </w:r>
      <w:r w:rsidRPr="00142B73">
        <w:rPr>
          <w:rFonts w:eastAsiaTheme="minorHAnsi"/>
          <w:sz w:val="28"/>
          <w:szCs w:val="28"/>
        </w:rPr>
        <w:t xml:space="preserve"> общего собрания собственников помещений многоквартирного дома </w:t>
      </w:r>
      <w:r w:rsidR="00C859D2">
        <w:rPr>
          <w:sz w:val="28"/>
          <w:szCs w:val="28"/>
          <w:shd w:val="clear" w:color="auto" w:fill="FFFFFF"/>
        </w:rPr>
        <w:t>АДРЕС</w:t>
      </w:r>
      <w:r w:rsidRPr="00142B73">
        <w:rPr>
          <w:rFonts w:eastAsiaTheme="minorHAnsi"/>
          <w:sz w:val="28"/>
          <w:szCs w:val="28"/>
        </w:rPr>
        <w:t xml:space="preserve"> оформленным протоколом </w:t>
      </w:r>
      <w:r>
        <w:rPr>
          <w:rFonts w:eastAsiaTheme="minorHAnsi"/>
          <w:sz w:val="28"/>
          <w:szCs w:val="28"/>
        </w:rPr>
        <w:t xml:space="preserve">№  </w:t>
      </w:r>
      <w:r>
        <w:rPr>
          <w:rFonts w:eastAsiaTheme="minorHAnsi"/>
          <w:sz w:val="28"/>
          <w:szCs w:val="28"/>
        </w:rPr>
        <w:t>от</w:t>
      </w:r>
      <w:r>
        <w:rPr>
          <w:rFonts w:eastAsiaTheme="minorHAnsi"/>
          <w:sz w:val="28"/>
          <w:szCs w:val="28"/>
        </w:rPr>
        <w:t xml:space="preserve"> </w:t>
      </w:r>
      <w:r w:rsidR="00C859D2">
        <w:rPr>
          <w:rFonts w:eastAsiaTheme="minorHAnsi"/>
          <w:sz w:val="28"/>
          <w:szCs w:val="28"/>
        </w:rPr>
        <w:t>ДАТА</w:t>
      </w:r>
      <w:r>
        <w:rPr>
          <w:rFonts w:eastAsiaTheme="minorHAnsi"/>
          <w:sz w:val="28"/>
          <w:szCs w:val="28"/>
        </w:rPr>
        <w:t xml:space="preserve"> года была избрана форма управления многоквартирным домом в форме ТСН.</w:t>
      </w:r>
    </w:p>
    <w:p w:rsidR="009C28F4" w:rsidP="009C28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Решение соб</w:t>
      </w:r>
      <w:r w:rsidR="00C859D2">
        <w:rPr>
          <w:rFonts w:eastAsiaTheme="minorHAnsi"/>
          <w:sz w:val="28"/>
          <w:szCs w:val="28"/>
        </w:rPr>
        <w:t>рания, оформленное протоколом №</w:t>
      </w:r>
      <w:r>
        <w:rPr>
          <w:rFonts w:eastAsiaTheme="minorHAnsi"/>
          <w:sz w:val="28"/>
          <w:szCs w:val="28"/>
        </w:rPr>
        <w:t xml:space="preserve"> </w:t>
      </w:r>
      <w:r w:rsidRPr="00142B73">
        <w:rPr>
          <w:rFonts w:eastAsiaTheme="minorHAnsi"/>
          <w:sz w:val="28"/>
          <w:szCs w:val="28"/>
        </w:rPr>
        <w:t xml:space="preserve">от </w:t>
      </w:r>
      <w:r w:rsidR="00C859D2">
        <w:rPr>
          <w:rFonts w:eastAsiaTheme="minorHAnsi"/>
          <w:sz w:val="28"/>
          <w:szCs w:val="28"/>
        </w:rPr>
        <w:t>ДАТА</w:t>
      </w:r>
      <w:r w:rsidRPr="00142B73">
        <w:rPr>
          <w:rFonts w:eastAsiaTheme="minorHAnsi"/>
          <w:sz w:val="28"/>
          <w:szCs w:val="28"/>
        </w:rPr>
        <w:t xml:space="preserve"> года,</w:t>
      </w:r>
      <w:r>
        <w:rPr>
          <w:rFonts w:eastAsiaTheme="minorHAnsi"/>
          <w:sz w:val="28"/>
          <w:szCs w:val="28"/>
        </w:rPr>
        <w:t xml:space="preserve"> решением </w:t>
      </w:r>
      <w:r>
        <w:rPr>
          <w:sz w:val="28"/>
          <w:szCs w:val="28"/>
        </w:rPr>
        <w:t xml:space="preserve">Железнодорожного районного суда г. Симферополя от </w:t>
      </w:r>
      <w:r w:rsidR="00C859D2">
        <w:rPr>
          <w:sz w:val="28"/>
          <w:szCs w:val="28"/>
        </w:rPr>
        <w:t>ДАТА</w:t>
      </w:r>
      <w:r>
        <w:rPr>
          <w:sz w:val="28"/>
          <w:szCs w:val="28"/>
        </w:rPr>
        <w:t xml:space="preserve"> признано недействительным в части создания ТСН.</w:t>
      </w:r>
    </w:p>
    <w:p w:rsidR="009C28F4" w:rsidP="009C28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</w:t>
      </w:r>
      <w:r w:rsidRPr="00142B73">
        <w:rPr>
          <w:rFonts w:eastAsiaTheme="minorHAnsi"/>
          <w:sz w:val="28"/>
          <w:szCs w:val="28"/>
        </w:rPr>
        <w:t>ешени</w:t>
      </w:r>
      <w:r>
        <w:rPr>
          <w:rFonts w:eastAsiaTheme="minorHAnsi"/>
          <w:sz w:val="28"/>
          <w:szCs w:val="28"/>
        </w:rPr>
        <w:t>ем</w:t>
      </w:r>
      <w:r w:rsidRPr="00142B73">
        <w:rPr>
          <w:rFonts w:eastAsiaTheme="minorHAnsi"/>
          <w:sz w:val="28"/>
          <w:szCs w:val="28"/>
        </w:rPr>
        <w:t xml:space="preserve"> общего собрания собственников помещений многоквартирного дома </w:t>
      </w:r>
      <w:r w:rsidR="00C859D2">
        <w:rPr>
          <w:sz w:val="28"/>
          <w:szCs w:val="28"/>
          <w:shd w:val="clear" w:color="auto" w:fill="FFFFFF"/>
        </w:rPr>
        <w:t>АДРЕС</w:t>
      </w:r>
      <w:r w:rsidRPr="00142B73">
        <w:rPr>
          <w:rFonts w:eastAsiaTheme="minorHAnsi"/>
          <w:sz w:val="28"/>
          <w:szCs w:val="28"/>
        </w:rPr>
        <w:t xml:space="preserve"> оформленным протоколом </w:t>
      </w:r>
      <w:r>
        <w:rPr>
          <w:rFonts w:eastAsiaTheme="minorHAnsi"/>
          <w:sz w:val="28"/>
          <w:szCs w:val="28"/>
        </w:rPr>
        <w:t xml:space="preserve">№  </w:t>
      </w:r>
      <w:r>
        <w:rPr>
          <w:rFonts w:eastAsiaTheme="minorHAnsi"/>
          <w:sz w:val="28"/>
          <w:szCs w:val="28"/>
        </w:rPr>
        <w:t>от</w:t>
      </w:r>
      <w:r>
        <w:rPr>
          <w:rFonts w:eastAsiaTheme="minorHAnsi"/>
          <w:sz w:val="28"/>
          <w:szCs w:val="28"/>
        </w:rPr>
        <w:t xml:space="preserve"> </w:t>
      </w:r>
      <w:r w:rsidR="00C859D2">
        <w:rPr>
          <w:rFonts w:eastAsiaTheme="minorHAnsi"/>
          <w:sz w:val="28"/>
          <w:szCs w:val="28"/>
        </w:rPr>
        <w:t>ДАТА</w:t>
      </w:r>
      <w:r>
        <w:rPr>
          <w:rFonts w:eastAsiaTheme="minorHAnsi"/>
          <w:sz w:val="28"/>
          <w:szCs w:val="28"/>
        </w:rPr>
        <w:t xml:space="preserve"> года был утвержден тариф платы за жилое помещение, коммунальные услуги, смет</w:t>
      </w:r>
      <w:r w:rsidR="00DF546E"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 xml:space="preserve"> на </w:t>
      </w:r>
      <w:r w:rsidR="00C859D2">
        <w:rPr>
          <w:rFonts w:eastAsiaTheme="minorHAnsi"/>
          <w:sz w:val="28"/>
          <w:szCs w:val="28"/>
        </w:rPr>
        <w:t xml:space="preserve">ДАТА </w:t>
      </w:r>
      <w:r>
        <w:rPr>
          <w:rFonts w:eastAsiaTheme="minorHAnsi"/>
          <w:sz w:val="28"/>
          <w:szCs w:val="28"/>
        </w:rPr>
        <w:t>год.</w:t>
      </w:r>
    </w:p>
    <w:p w:rsidR="009C28F4" w:rsidP="009C28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</w:t>
      </w:r>
      <w:r w:rsidRPr="00142B73">
        <w:rPr>
          <w:rFonts w:eastAsiaTheme="minorHAnsi"/>
          <w:sz w:val="28"/>
          <w:szCs w:val="28"/>
        </w:rPr>
        <w:t>ешени</w:t>
      </w:r>
      <w:r>
        <w:rPr>
          <w:rFonts w:eastAsiaTheme="minorHAnsi"/>
          <w:sz w:val="28"/>
          <w:szCs w:val="28"/>
        </w:rPr>
        <w:t>ем</w:t>
      </w:r>
      <w:r w:rsidRPr="00142B73">
        <w:rPr>
          <w:rFonts w:eastAsiaTheme="minorHAnsi"/>
          <w:sz w:val="28"/>
          <w:szCs w:val="28"/>
        </w:rPr>
        <w:t xml:space="preserve"> общего собрания собственников помещений многоквартирного дома </w:t>
      </w:r>
      <w:r w:rsidR="00C859D2">
        <w:rPr>
          <w:sz w:val="28"/>
          <w:szCs w:val="28"/>
          <w:shd w:val="clear" w:color="auto" w:fill="FFFFFF"/>
        </w:rPr>
        <w:t>АДРЕС</w:t>
      </w:r>
      <w:r w:rsidRPr="00142B73">
        <w:rPr>
          <w:rFonts w:eastAsiaTheme="minorHAnsi"/>
          <w:sz w:val="28"/>
          <w:szCs w:val="28"/>
        </w:rPr>
        <w:t xml:space="preserve"> оформленным протоколом </w:t>
      </w:r>
      <w:r w:rsidR="00C859D2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</w:rPr>
        <w:t>от</w:t>
      </w:r>
      <w:r>
        <w:rPr>
          <w:rFonts w:eastAsiaTheme="minorHAnsi"/>
          <w:sz w:val="28"/>
          <w:szCs w:val="28"/>
        </w:rPr>
        <w:t xml:space="preserve"> </w:t>
      </w:r>
      <w:r w:rsidR="00C859D2">
        <w:rPr>
          <w:rFonts w:eastAsiaTheme="minorHAnsi"/>
          <w:sz w:val="28"/>
          <w:szCs w:val="28"/>
        </w:rPr>
        <w:t>ДАТА</w:t>
      </w:r>
      <w:r>
        <w:rPr>
          <w:rFonts w:eastAsiaTheme="minorHAnsi"/>
          <w:sz w:val="28"/>
          <w:szCs w:val="28"/>
        </w:rPr>
        <w:t xml:space="preserve"> года было подтверждено создание ТСН «Светлая 27», принят отчет о допущенных нарушениях при проведении общего собрания собственником от </w:t>
      </w:r>
      <w:r w:rsidR="00C859D2">
        <w:rPr>
          <w:rFonts w:eastAsiaTheme="minorHAnsi"/>
          <w:sz w:val="28"/>
          <w:szCs w:val="28"/>
        </w:rPr>
        <w:t>ДАТА</w:t>
      </w:r>
      <w:r>
        <w:rPr>
          <w:rFonts w:eastAsiaTheme="minorHAnsi"/>
          <w:sz w:val="28"/>
          <w:szCs w:val="28"/>
        </w:rPr>
        <w:t xml:space="preserve"> года.</w:t>
      </w:r>
    </w:p>
    <w:p w:rsidR="009C28F4" w:rsidP="009C28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1796C" w:rsidR="00CF095E">
        <w:rPr>
          <w:sz w:val="28"/>
          <w:szCs w:val="28"/>
        </w:rPr>
        <w:t xml:space="preserve">соответствии со </w:t>
      </w:r>
      <w:r>
        <w:fldChar w:fldCharType="begin"/>
      </w:r>
      <w:r>
        <w:instrText xml:space="preserve"> HYPERLINK "http://www.home.garant.ru/" \l "/document/12138291/entry/39" </w:instrText>
      </w:r>
      <w:r>
        <w:fldChar w:fldCharType="separate"/>
      </w:r>
      <w:r w:rsidRPr="00B1796C" w:rsidR="00CF095E">
        <w:rPr>
          <w:rStyle w:val="Hyperlink"/>
          <w:color w:val="auto"/>
          <w:sz w:val="28"/>
          <w:szCs w:val="28"/>
          <w:u w:val="none"/>
        </w:rPr>
        <w:t>ст. ст. 39</w:t>
      </w:r>
      <w:r>
        <w:fldChar w:fldCharType="end"/>
      </w:r>
      <w:r w:rsidRPr="00B1796C" w:rsidR="00CF095E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"http://www.home.garant.ru/" \l "/document/12138291/entry/154" </w:instrText>
      </w:r>
      <w:r>
        <w:fldChar w:fldCharType="separate"/>
      </w:r>
      <w:r w:rsidRPr="00B1796C" w:rsidR="00CF095E">
        <w:rPr>
          <w:rStyle w:val="Hyperlink"/>
          <w:color w:val="auto"/>
          <w:sz w:val="28"/>
          <w:szCs w:val="28"/>
          <w:u w:val="none"/>
        </w:rPr>
        <w:t>154</w:t>
      </w:r>
      <w:r>
        <w:fldChar w:fldCharType="end"/>
      </w:r>
      <w:r w:rsidR="002F5EA2">
        <w:rPr>
          <w:sz w:val="28"/>
          <w:szCs w:val="28"/>
        </w:rPr>
        <w:t xml:space="preserve"> ЖК РФ</w:t>
      </w:r>
      <w:r w:rsidR="000276D2">
        <w:rPr>
          <w:sz w:val="28"/>
          <w:szCs w:val="28"/>
        </w:rPr>
        <w:t xml:space="preserve"> </w:t>
      </w:r>
      <w:r w:rsidR="002F5EA2">
        <w:rPr>
          <w:sz w:val="28"/>
          <w:szCs w:val="28"/>
        </w:rPr>
        <w:t>Воронина З.А. и  Воронин В.Д.</w:t>
      </w:r>
      <w:r w:rsidR="002F5EA2">
        <w:rPr>
          <w:rStyle w:val="a"/>
          <w:sz w:val="28"/>
          <w:szCs w:val="28"/>
        </w:rPr>
        <w:t xml:space="preserve"> </w:t>
      </w:r>
      <w:r w:rsidRPr="00B1796C" w:rsidR="00CF095E">
        <w:rPr>
          <w:sz w:val="28"/>
          <w:szCs w:val="28"/>
        </w:rPr>
        <w:t>должны нести расходы по содержанию общего имущества дома и оп</w:t>
      </w:r>
      <w:r w:rsidR="00DF546E">
        <w:rPr>
          <w:sz w:val="28"/>
          <w:szCs w:val="28"/>
        </w:rPr>
        <w:t>лачивать коммунальные услуги, а</w:t>
      </w:r>
      <w:r w:rsidRPr="00B1796C" w:rsidR="00CF095E">
        <w:rPr>
          <w:sz w:val="28"/>
          <w:szCs w:val="28"/>
        </w:rPr>
        <w:t xml:space="preserve"> в соответствии со </w:t>
      </w:r>
      <w:r>
        <w:fldChar w:fldCharType="begin"/>
      </w:r>
      <w:r>
        <w:instrText xml:space="preserve"> HYPERLINK "http://www.home.garant.ru/" \l "/document/12138291/entry/155" </w:instrText>
      </w:r>
      <w:r>
        <w:fldChar w:fldCharType="separate"/>
      </w:r>
      <w:r w:rsidRPr="00B1796C" w:rsidR="00CF095E">
        <w:rPr>
          <w:rStyle w:val="Hyperlink"/>
          <w:color w:val="auto"/>
          <w:sz w:val="28"/>
          <w:szCs w:val="28"/>
          <w:u w:val="none"/>
        </w:rPr>
        <w:t>ст. 155</w:t>
      </w:r>
      <w:r>
        <w:fldChar w:fldCharType="end"/>
      </w:r>
      <w:r w:rsidR="00DF546E">
        <w:rPr>
          <w:sz w:val="28"/>
          <w:szCs w:val="28"/>
        </w:rPr>
        <w:t xml:space="preserve"> ЖК РФ</w:t>
      </w:r>
      <w:r w:rsidRPr="00B1796C" w:rsidR="00CF095E">
        <w:rPr>
          <w:sz w:val="28"/>
          <w:szCs w:val="28"/>
        </w:rPr>
        <w:t xml:space="preserve"> ТС</w:t>
      </w:r>
      <w:r w:rsidR="00CF095E">
        <w:rPr>
          <w:sz w:val="28"/>
          <w:szCs w:val="28"/>
        </w:rPr>
        <w:t>Н</w:t>
      </w:r>
      <w:r w:rsidRPr="00B1796C" w:rsidR="00CF095E">
        <w:rPr>
          <w:sz w:val="28"/>
          <w:szCs w:val="28"/>
        </w:rPr>
        <w:t xml:space="preserve"> «</w:t>
      </w:r>
      <w:r>
        <w:rPr>
          <w:sz w:val="28"/>
          <w:szCs w:val="28"/>
        </w:rPr>
        <w:t>Светлая 27</w:t>
      </w:r>
      <w:r w:rsidR="00DF546E">
        <w:rPr>
          <w:sz w:val="28"/>
          <w:szCs w:val="28"/>
        </w:rPr>
        <w:t>»</w:t>
      </w:r>
      <w:r w:rsidRPr="00B1796C" w:rsidR="00CF095E">
        <w:rPr>
          <w:sz w:val="28"/>
          <w:szCs w:val="28"/>
        </w:rPr>
        <w:t xml:space="preserve"> является организацией, которая вправе требовать от ответчика такой оплаты. </w:t>
      </w:r>
      <w:r w:rsidRPr="00B1796C" w:rsidR="00CF095E">
        <w:rPr>
          <w:sz w:val="28"/>
          <w:szCs w:val="28"/>
        </w:rPr>
        <w:tab/>
      </w:r>
      <w:r w:rsidRPr="00B1796C" w:rsidR="00CF095E">
        <w:rPr>
          <w:sz w:val="28"/>
          <w:szCs w:val="28"/>
        </w:rPr>
        <w:tab/>
      </w:r>
      <w:r w:rsidRPr="00B1796C" w:rsidR="00CF095E">
        <w:rPr>
          <w:sz w:val="28"/>
          <w:szCs w:val="28"/>
        </w:rPr>
        <w:tab/>
      </w:r>
      <w:r w:rsidRPr="00B1796C" w:rsidR="00CF095E">
        <w:rPr>
          <w:sz w:val="28"/>
          <w:szCs w:val="28"/>
        </w:rPr>
        <w:tab/>
      </w:r>
      <w:r w:rsidRPr="00B1796C" w:rsidR="00CF095E">
        <w:rPr>
          <w:sz w:val="28"/>
          <w:szCs w:val="28"/>
        </w:rPr>
        <w:tab/>
      </w:r>
      <w:r w:rsidR="00CF095E">
        <w:rPr>
          <w:sz w:val="28"/>
          <w:szCs w:val="28"/>
        </w:rPr>
        <w:tab/>
      </w:r>
      <w:r w:rsidR="00CF095E">
        <w:rPr>
          <w:sz w:val="28"/>
          <w:szCs w:val="28"/>
        </w:rPr>
        <w:tab/>
      </w:r>
      <w:r w:rsidR="00CF095E">
        <w:rPr>
          <w:sz w:val="28"/>
          <w:szCs w:val="28"/>
        </w:rPr>
        <w:tab/>
      </w:r>
      <w:r w:rsidR="00CF095E">
        <w:rPr>
          <w:sz w:val="28"/>
          <w:szCs w:val="28"/>
        </w:rPr>
        <w:tab/>
      </w:r>
      <w:r w:rsidR="00CF095E">
        <w:rPr>
          <w:sz w:val="28"/>
          <w:szCs w:val="28"/>
        </w:rPr>
        <w:tab/>
      </w:r>
    </w:p>
    <w:p w:rsidR="00DF546E" w:rsidP="009C28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Как следует из имеющихся в деле расчетов задолженности, в спорном периоде истец производил ответчикам начисления за</w:t>
      </w:r>
      <w:r>
        <w:rPr>
          <w:sz w:val="28"/>
          <w:szCs w:val="28"/>
        </w:rPr>
        <w:t xml:space="preserve"> содержание жилого помещения.</w:t>
      </w:r>
    </w:p>
    <w:p w:rsidR="00EC38C2" w:rsidRPr="009C28F4" w:rsidP="009C28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1796C">
        <w:rPr>
          <w:sz w:val="28"/>
          <w:szCs w:val="28"/>
        </w:rPr>
        <w:t>Используемы</w:t>
      </w:r>
      <w:r w:rsidR="009C28F4">
        <w:rPr>
          <w:sz w:val="28"/>
          <w:szCs w:val="28"/>
        </w:rPr>
        <w:t>е</w:t>
      </w:r>
      <w:r w:rsidRPr="00B1796C">
        <w:rPr>
          <w:sz w:val="28"/>
          <w:szCs w:val="28"/>
        </w:rPr>
        <w:t xml:space="preserve"> в начислениях за спорный период тариф</w:t>
      </w:r>
      <w:r w:rsidR="009C28F4">
        <w:rPr>
          <w:sz w:val="28"/>
          <w:szCs w:val="28"/>
        </w:rPr>
        <w:t>ы</w:t>
      </w:r>
      <w:r w:rsidRPr="00B1796C">
        <w:rPr>
          <w:sz w:val="28"/>
          <w:szCs w:val="28"/>
        </w:rPr>
        <w:t xml:space="preserve"> за содержание жилого помещения соответствует тарифу, установленному </w:t>
      </w:r>
      <w:r w:rsidRPr="00B1796C" w:rsidR="009C28F4">
        <w:rPr>
          <w:sz w:val="28"/>
          <w:szCs w:val="28"/>
        </w:rPr>
        <w:t>протокол</w:t>
      </w:r>
      <w:r w:rsidR="009C28F4">
        <w:rPr>
          <w:sz w:val="28"/>
          <w:szCs w:val="28"/>
        </w:rPr>
        <w:t>а</w:t>
      </w:r>
      <w:r w:rsidRPr="00B1796C" w:rsidR="009C28F4">
        <w:rPr>
          <w:sz w:val="28"/>
          <w:szCs w:val="28"/>
        </w:rPr>
        <w:t>м</w:t>
      </w:r>
      <w:r w:rsidR="009C28F4">
        <w:rPr>
          <w:sz w:val="28"/>
          <w:szCs w:val="28"/>
        </w:rPr>
        <w:t>и</w:t>
      </w:r>
      <w:r w:rsidRPr="00B1796C">
        <w:rPr>
          <w:sz w:val="28"/>
          <w:szCs w:val="28"/>
        </w:rPr>
        <w:t xml:space="preserve"> собрания членов собственников ТСН «</w:t>
      </w:r>
      <w:r w:rsidR="009C28F4">
        <w:rPr>
          <w:sz w:val="28"/>
          <w:szCs w:val="28"/>
        </w:rPr>
        <w:t>Светлая</w:t>
      </w:r>
      <w:r w:rsidR="009C28F4">
        <w:rPr>
          <w:sz w:val="28"/>
          <w:szCs w:val="28"/>
        </w:rPr>
        <w:t xml:space="preserve"> 27</w:t>
      </w:r>
      <w:r w:rsidRPr="00B1796C">
        <w:rPr>
          <w:sz w:val="28"/>
          <w:szCs w:val="28"/>
        </w:rPr>
        <w:t>».</w:t>
      </w:r>
    </w:p>
    <w:p w:rsidR="00EC38C2" w:rsidRPr="00B1796C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 xml:space="preserve">В соответствии с положениями статей 210, 249 ГК РФ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хранению. </w:t>
      </w:r>
    </w:p>
    <w:p w:rsidR="00EC38C2" w:rsidRPr="00B1796C" w:rsidP="00EC38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Из системного толкования указанных норм права следует, что собственник помещения в многоквартирном доме не вправе произвольно отказаться от исполнения своих обязательств по оплате за содержание и текущий ремонт общего имущества в многоквартирном доме.</w:t>
      </w:r>
    </w:p>
    <w:p w:rsidR="00EC38C2" w:rsidRPr="00B1796C" w:rsidP="00EC38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Согласно представленным</w:t>
      </w:r>
      <w:r w:rsidRPr="00B1796C" w:rsidR="00CF095E">
        <w:rPr>
          <w:sz w:val="28"/>
          <w:szCs w:val="28"/>
        </w:rPr>
        <w:t xml:space="preserve"> документам, в период с </w:t>
      </w:r>
      <w:r w:rsidR="00C859D2">
        <w:rPr>
          <w:sz w:val="28"/>
          <w:szCs w:val="28"/>
        </w:rPr>
        <w:t>ДАТА</w:t>
      </w:r>
      <w:r w:rsidRPr="00B1796C" w:rsidR="00CF095E">
        <w:rPr>
          <w:sz w:val="28"/>
          <w:szCs w:val="28"/>
        </w:rPr>
        <w:t xml:space="preserve"> по </w:t>
      </w:r>
      <w:r w:rsidR="00C859D2">
        <w:rPr>
          <w:sz w:val="28"/>
          <w:szCs w:val="28"/>
        </w:rPr>
        <w:t>ДАТА</w:t>
      </w:r>
      <w:r w:rsidRPr="00B1796C" w:rsidR="00CF095E">
        <w:rPr>
          <w:sz w:val="28"/>
          <w:szCs w:val="28"/>
        </w:rPr>
        <w:t xml:space="preserve"> </w:t>
      </w:r>
      <w:r>
        <w:rPr>
          <w:rStyle w:val="a"/>
          <w:sz w:val="28"/>
          <w:szCs w:val="28"/>
        </w:rPr>
        <w:t>у ответчиков</w:t>
      </w:r>
      <w:r>
        <w:rPr>
          <w:sz w:val="28"/>
          <w:szCs w:val="28"/>
        </w:rPr>
        <w:t xml:space="preserve"> образовалась задолженность, пропорционально их долям в размере по </w:t>
      </w:r>
      <w:r w:rsidR="002F5EA2">
        <w:rPr>
          <w:sz w:val="28"/>
          <w:szCs w:val="28"/>
        </w:rPr>
        <w:t xml:space="preserve">1/2 от общей суммы </w:t>
      </w:r>
      <w:r w:rsidR="002F5EA2">
        <w:rPr>
          <w:sz w:val="28"/>
          <w:szCs w:val="28"/>
        </w:rPr>
        <w:t>задолжености</w:t>
      </w:r>
      <w:r w:rsidR="002F5EA2">
        <w:rPr>
          <w:sz w:val="28"/>
          <w:szCs w:val="28"/>
        </w:rPr>
        <w:t>.</w:t>
      </w:r>
    </w:p>
    <w:p w:rsidR="00EC38C2" w:rsidRPr="00B1796C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>Представленный представителем истца расчёт судом проверен и признается арифметически правильным.</w:t>
      </w:r>
    </w:p>
    <w:p w:rsidR="00EC38C2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>Доказательств погашения образовавшейся задолженности в полном  объеме либо в части, ответчик</w:t>
      </w:r>
      <w:r w:rsidR="00DF546E">
        <w:rPr>
          <w:sz w:val="28"/>
          <w:szCs w:val="28"/>
        </w:rPr>
        <w:t>ами</w:t>
      </w:r>
      <w:r w:rsidRPr="00B1796C">
        <w:rPr>
          <w:sz w:val="28"/>
          <w:szCs w:val="28"/>
        </w:rPr>
        <w:t xml:space="preserve"> не представлено.</w:t>
      </w:r>
    </w:p>
    <w:p w:rsidR="00EC38C2" w:rsidRPr="00B1796C" w:rsidP="00EC38C2">
      <w:pPr>
        <w:pStyle w:val="BodyText"/>
        <w:ind w:left="20" w:right="40" w:firstLine="709"/>
        <w:rPr>
          <w:sz w:val="28"/>
          <w:szCs w:val="28"/>
        </w:rPr>
      </w:pPr>
      <w:r w:rsidRPr="001D6B7F">
        <w:rPr>
          <w:sz w:val="28"/>
          <w:szCs w:val="28"/>
        </w:rPr>
        <w:t>Суд приходит к выводу о том, что с учетом  вышеприведенных  положений Жилищного кодекса Российской Федерации ТС</w:t>
      </w:r>
      <w:r>
        <w:rPr>
          <w:sz w:val="28"/>
          <w:szCs w:val="28"/>
        </w:rPr>
        <w:t>Н</w:t>
      </w:r>
      <w:r w:rsidRPr="001D6B7F">
        <w:rPr>
          <w:sz w:val="28"/>
          <w:szCs w:val="28"/>
        </w:rPr>
        <w:t xml:space="preserve"> «</w:t>
      </w:r>
      <w:r w:rsidR="009C28F4">
        <w:rPr>
          <w:sz w:val="28"/>
          <w:szCs w:val="28"/>
        </w:rPr>
        <w:t>Светлая</w:t>
      </w:r>
      <w:r w:rsidR="009C28F4">
        <w:rPr>
          <w:sz w:val="28"/>
          <w:szCs w:val="28"/>
        </w:rPr>
        <w:t xml:space="preserve"> 27</w:t>
      </w:r>
      <w:r w:rsidRPr="001D6B7F">
        <w:rPr>
          <w:sz w:val="28"/>
          <w:szCs w:val="28"/>
        </w:rPr>
        <w:t xml:space="preserve">» должно производить начисление платы за </w:t>
      </w:r>
      <w:r>
        <w:rPr>
          <w:sz w:val="28"/>
          <w:szCs w:val="28"/>
        </w:rPr>
        <w:t>содержание жилого помещения.</w:t>
      </w:r>
      <w:r w:rsidRPr="001D6B7F">
        <w:rPr>
          <w:sz w:val="28"/>
          <w:szCs w:val="28"/>
        </w:rPr>
        <w:tab/>
      </w:r>
      <w:r w:rsidRPr="001D6B7F">
        <w:rPr>
          <w:sz w:val="28"/>
          <w:szCs w:val="28"/>
        </w:rPr>
        <w:tab/>
      </w:r>
    </w:p>
    <w:p w:rsidR="00EC38C2" w:rsidRPr="00B1796C" w:rsidP="00EC38C2">
      <w:pPr>
        <w:pStyle w:val="BodyText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Доводы ответчиков </w:t>
      </w:r>
      <w:r w:rsidRPr="00B1796C">
        <w:rPr>
          <w:sz w:val="28"/>
          <w:szCs w:val="28"/>
        </w:rPr>
        <w:t>о том, что</w:t>
      </w:r>
      <w:r>
        <w:rPr>
          <w:sz w:val="28"/>
          <w:szCs w:val="28"/>
        </w:rPr>
        <w:t xml:space="preserve"> они не явля</w:t>
      </w:r>
      <w:r w:rsidR="009C28F4">
        <w:rPr>
          <w:sz w:val="28"/>
          <w:szCs w:val="28"/>
        </w:rPr>
        <w:t>ю</w:t>
      </w:r>
      <w:r>
        <w:rPr>
          <w:sz w:val="28"/>
          <w:szCs w:val="28"/>
        </w:rPr>
        <w:t>тся член</w:t>
      </w:r>
      <w:r w:rsidR="009C28F4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9C28F4">
        <w:rPr>
          <w:sz w:val="28"/>
          <w:szCs w:val="28"/>
        </w:rPr>
        <w:t>и</w:t>
      </w:r>
      <w:r>
        <w:rPr>
          <w:sz w:val="28"/>
          <w:szCs w:val="28"/>
        </w:rPr>
        <w:t xml:space="preserve"> ТСН «</w:t>
      </w:r>
      <w:r w:rsidR="009C28F4">
        <w:rPr>
          <w:sz w:val="28"/>
          <w:szCs w:val="28"/>
        </w:rPr>
        <w:t>Светлая 27</w:t>
      </w:r>
      <w:r w:rsidRPr="00B1796C">
        <w:rPr>
          <w:sz w:val="28"/>
          <w:szCs w:val="28"/>
        </w:rPr>
        <w:t>» и об отсутствии заключенного с н</w:t>
      </w:r>
      <w:r>
        <w:rPr>
          <w:sz w:val="28"/>
          <w:szCs w:val="28"/>
        </w:rPr>
        <w:t>ими</w:t>
      </w:r>
      <w:r w:rsidRPr="00B1796C">
        <w:rPr>
          <w:sz w:val="28"/>
          <w:szCs w:val="28"/>
        </w:rPr>
        <w:t xml:space="preserve"> договора о содержании и ремонте общего имущества в соответствии с положениями ч. 6 ст. 155 ЖК РФ, </w:t>
      </w:r>
      <w:r w:rsidRPr="00B1796C">
        <w:rPr>
          <w:sz w:val="28"/>
          <w:szCs w:val="28"/>
        </w:rPr>
        <w:t>а</w:t>
      </w:r>
      <w:r w:rsidRPr="00B1796C">
        <w:rPr>
          <w:sz w:val="28"/>
          <w:szCs w:val="28"/>
        </w:rPr>
        <w:t xml:space="preserve"> следовательно не обязан</w:t>
      </w:r>
      <w:r>
        <w:rPr>
          <w:sz w:val="28"/>
          <w:szCs w:val="28"/>
        </w:rPr>
        <w:t>ы</w:t>
      </w:r>
      <w:r w:rsidRPr="00B1796C">
        <w:rPr>
          <w:sz w:val="28"/>
          <w:szCs w:val="28"/>
        </w:rPr>
        <w:t xml:space="preserve"> нести предъявляемые к взысканию затраты ТСН, поскольку они обязательны только для его членов, основаны на избирательном толковании норм права и подлежат отклонению.</w:t>
      </w:r>
    </w:p>
    <w:p w:rsidR="00EC38C2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>Отсутствие такого договора с ТСН, обязанность по заключению которого является двусторонней и лежит на обеих сторонах, не влияет на отношения собственности в ТСН и не может служить основанием для освобождения собственника квартиры (домовладения) от установленной п. 1 ст. 158 ЖК РФ обязанности вносить плату за жилое помещение и участвовать в содержании общего имущества дома путем внесен</w:t>
      </w:r>
      <w:r>
        <w:rPr>
          <w:sz w:val="28"/>
          <w:szCs w:val="28"/>
        </w:rPr>
        <w:t xml:space="preserve">ия платы за содержание </w:t>
      </w:r>
      <w:r w:rsidRPr="00B1796C">
        <w:rPr>
          <w:sz w:val="28"/>
          <w:szCs w:val="28"/>
        </w:rPr>
        <w:t>жилого</w:t>
      </w:r>
      <w:r w:rsidRPr="00B1796C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>.</w:t>
      </w:r>
    </w:p>
    <w:p w:rsidR="00EC38C2" w:rsidRPr="00B1796C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>Расходы на содержание общего имущества в многоквартирном доме, бремя которых несет собственник помещения в таком доме, являются обязательными платежами (ст. 39 ЖК РФ).</w:t>
      </w:r>
    </w:p>
    <w:p w:rsidR="00EC38C2" w:rsidRPr="00B1796C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>Применительно к положениям ст. 154, 158 ЖК РФ, структура платы за жилое помещение для собственника помещения в многоквартирном доме включает в себя плату за содержание и ремонт жилого помещения, что в свою очередь предусматривает плату за услуги и работы по управлению многоквартирным домом, содержанию, текущему и капитальному ремонту общего им</w:t>
      </w:r>
      <w:r>
        <w:rPr>
          <w:sz w:val="28"/>
          <w:szCs w:val="28"/>
        </w:rPr>
        <w:t>ущества в многоквартирном доме</w:t>
      </w:r>
      <w:r w:rsidRPr="00B1796C">
        <w:rPr>
          <w:sz w:val="28"/>
          <w:szCs w:val="28"/>
        </w:rPr>
        <w:t>, размер указанных платежей устанавливается общим собранием собственников</w:t>
      </w:r>
      <w:r w:rsidRPr="00B1796C">
        <w:rPr>
          <w:sz w:val="28"/>
          <w:szCs w:val="28"/>
        </w:rPr>
        <w:t xml:space="preserve"> помещений в многоквартирном доме.</w:t>
      </w:r>
    </w:p>
    <w:p w:rsidR="002F5EA2" w:rsidP="00EC38C2">
      <w:pPr>
        <w:pStyle w:val="BodyText"/>
        <w:ind w:left="20" w:right="40" w:firstLine="709"/>
        <w:rPr>
          <w:sz w:val="28"/>
          <w:szCs w:val="28"/>
        </w:rPr>
      </w:pPr>
      <w:r w:rsidRPr="00B1796C">
        <w:rPr>
          <w:sz w:val="28"/>
          <w:szCs w:val="28"/>
        </w:rPr>
        <w:t>Отклоняя указанные доводы, мировой судья руководствуется тем, что отсутствие договора с ТСН «</w:t>
      </w:r>
      <w:r w:rsidR="009C28F4">
        <w:rPr>
          <w:sz w:val="28"/>
          <w:szCs w:val="28"/>
        </w:rPr>
        <w:t>Светлая</w:t>
      </w:r>
      <w:r w:rsidRPr="00B1796C">
        <w:rPr>
          <w:sz w:val="28"/>
          <w:szCs w:val="28"/>
        </w:rPr>
        <w:t xml:space="preserve">» не означает в данном случае отсутствие правоотношений по оказанию возмездных услуг, поскольку собственник </w:t>
      </w:r>
      <w:r w:rsidRPr="00B1796C">
        <w:rPr>
          <w:sz w:val="28"/>
          <w:szCs w:val="28"/>
        </w:rPr>
        <w:t xml:space="preserve">помещения пользуется услугами товарищества в силу расположения находящегося в его собственности помещения в многоквартирном доме и по прямому указанию Закона он обязан нести расходы по </w:t>
      </w:r>
      <w:r w:rsidRPr="00B1796C">
        <w:rPr>
          <w:sz w:val="28"/>
          <w:szCs w:val="28"/>
        </w:rPr>
        <w:t>содержанию</w:t>
      </w:r>
      <w:r w:rsidRPr="00B1796C">
        <w:rPr>
          <w:sz w:val="28"/>
          <w:szCs w:val="28"/>
        </w:rPr>
        <w:t xml:space="preserve"> как своего, так и общего имущества, вне зависимости от фактического пользования данным имуществом.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96C">
        <w:rPr>
          <w:sz w:val="28"/>
          <w:szCs w:val="28"/>
        </w:rPr>
        <w:t>Исходя из тщательного анализа действующего законодательства, мировой судья приходит к выводу, что отсутствие соответствующего договора, заключенного с организацией, оказывающей услуги по управлению многоквартирным домом, не освобождает собственника помещения от обязанности нести соответствующие расходы и оплатить товариществу работы и услуги по управлению многоквартирным домом, содержанию, текущему и капитальному ремонту общего имущества, соответственно это не должно служить препятствием для реализации права ТСН</w:t>
      </w:r>
      <w:r w:rsidRPr="00B1796C">
        <w:rPr>
          <w:sz w:val="28"/>
          <w:szCs w:val="28"/>
        </w:rPr>
        <w:t xml:space="preserve"> на получение соответствующих платежей.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C28F4" w:rsidP="00EC38C2">
      <w:pPr>
        <w:pStyle w:val="BodyText"/>
        <w:ind w:left="20" w:right="40" w:firstLine="709"/>
        <w:rPr>
          <w:sz w:val="28"/>
          <w:szCs w:val="28"/>
        </w:rPr>
      </w:pPr>
      <w:r w:rsidRPr="00BB1CBF">
        <w:rPr>
          <w:sz w:val="28"/>
          <w:szCs w:val="28"/>
        </w:rPr>
        <w:t>Ссылка на то, что возложение на ответчиков обязанности по уплате коммунальных платежей в соответствии с представленными истцом расчетами, произведенными в соответствии с установленными ставками, утвержденными общими собраниями членов ТСН «</w:t>
      </w:r>
      <w:r>
        <w:rPr>
          <w:sz w:val="28"/>
          <w:szCs w:val="28"/>
        </w:rPr>
        <w:t xml:space="preserve"> Светлая 27</w:t>
      </w:r>
      <w:r w:rsidRPr="00BB1CBF">
        <w:rPr>
          <w:sz w:val="28"/>
          <w:szCs w:val="28"/>
        </w:rPr>
        <w:t>», не должны распространяться на ответчиков, поскольку они не являются членами ТСН</w:t>
      </w:r>
      <w:r>
        <w:rPr>
          <w:sz w:val="28"/>
          <w:szCs w:val="28"/>
        </w:rPr>
        <w:t xml:space="preserve"> и им не предоставлена расшифровка тарифов</w:t>
      </w:r>
      <w:r w:rsidRPr="00BB1CBF">
        <w:rPr>
          <w:sz w:val="28"/>
          <w:szCs w:val="28"/>
        </w:rPr>
        <w:t>, признается судом несостоятельной, поскольку в доме, где расположена квартира ответчиков, создано товарищество</w:t>
      </w:r>
      <w:r w:rsidRPr="00BB1CBF">
        <w:rPr>
          <w:sz w:val="28"/>
          <w:szCs w:val="28"/>
        </w:rPr>
        <w:t xml:space="preserve"> собственников недвижимости, которое осуществляет управление домом, а органами управления ТСН установлены обязательные к применению тарифы, связанные с оплатой расходов на содержание и ремонт общего им</w:t>
      </w:r>
      <w:r>
        <w:rPr>
          <w:sz w:val="28"/>
          <w:szCs w:val="28"/>
        </w:rPr>
        <w:t>ущества в многоквартирном доме.</w:t>
      </w:r>
    </w:p>
    <w:p w:rsidR="00EC38C2" w:rsidRPr="00BB1CBF" w:rsidP="00EC38C2">
      <w:pPr>
        <w:pStyle w:val="BodyText"/>
        <w:ind w:left="20" w:right="40" w:firstLine="709"/>
        <w:rPr>
          <w:sz w:val="28"/>
          <w:szCs w:val="28"/>
          <w:lang w:val="uk-UA"/>
        </w:rPr>
      </w:pPr>
      <w:r w:rsidRPr="00BB1CBF">
        <w:rPr>
          <w:sz w:val="28"/>
          <w:szCs w:val="28"/>
        </w:rPr>
        <w:t>Возражения относительно несогласия с установленными решением собственников многоквартирного дома тариф</w:t>
      </w:r>
      <w:r w:rsidR="00DF546E">
        <w:rPr>
          <w:sz w:val="28"/>
          <w:szCs w:val="28"/>
        </w:rPr>
        <w:t>ами</w:t>
      </w:r>
      <w:r w:rsidRPr="00BB1CBF">
        <w:rPr>
          <w:sz w:val="28"/>
          <w:szCs w:val="28"/>
        </w:rPr>
        <w:t xml:space="preserve"> за содержание дома</w:t>
      </w:r>
      <w:r w:rsidR="000E1FF2">
        <w:rPr>
          <w:sz w:val="28"/>
          <w:szCs w:val="28"/>
        </w:rPr>
        <w:t>, избрания председателя правления ТСН «</w:t>
      </w:r>
      <w:r w:rsidR="009C28F4">
        <w:rPr>
          <w:sz w:val="28"/>
          <w:szCs w:val="28"/>
        </w:rPr>
        <w:t>Светлая 27</w:t>
      </w:r>
      <w:r w:rsidR="000E1FF2">
        <w:rPr>
          <w:sz w:val="28"/>
          <w:szCs w:val="28"/>
        </w:rPr>
        <w:t>»</w:t>
      </w:r>
      <w:r w:rsidR="00DF546E">
        <w:rPr>
          <w:sz w:val="28"/>
          <w:szCs w:val="28"/>
        </w:rPr>
        <w:t>,</w:t>
      </w:r>
      <w:r w:rsidRPr="00BB1CBF">
        <w:rPr>
          <w:sz w:val="28"/>
          <w:szCs w:val="28"/>
        </w:rPr>
        <w:t xml:space="preserve"> не могут быть приняты во внимание, так как ответчиками не представлено </w:t>
      </w:r>
      <w:r w:rsidRPr="00537C9A">
        <w:rPr>
          <w:rStyle w:val="Emphasis"/>
          <w:i w:val="0"/>
          <w:sz w:val="28"/>
          <w:szCs w:val="28"/>
        </w:rPr>
        <w:t>доказательств</w:t>
      </w:r>
      <w:r w:rsidRPr="00537C9A">
        <w:rPr>
          <w:i/>
          <w:sz w:val="28"/>
          <w:szCs w:val="28"/>
        </w:rPr>
        <w:t xml:space="preserve"> </w:t>
      </w:r>
      <w:r w:rsidRPr="00BB1CBF">
        <w:rPr>
          <w:sz w:val="28"/>
          <w:szCs w:val="28"/>
        </w:rPr>
        <w:t>оспаривания решения общего собрания собственников многоквартирного дома.</w:t>
      </w:r>
      <w:r w:rsidRPr="00BB1CBF">
        <w:rPr>
          <w:sz w:val="28"/>
          <w:szCs w:val="28"/>
        </w:rPr>
        <w:tab/>
      </w:r>
      <w:r w:rsidR="000E1FF2">
        <w:rPr>
          <w:sz w:val="28"/>
          <w:szCs w:val="28"/>
        </w:rPr>
        <w:tab/>
      </w:r>
      <w:r w:rsidR="000E1FF2">
        <w:rPr>
          <w:sz w:val="28"/>
          <w:szCs w:val="28"/>
        </w:rPr>
        <w:tab/>
      </w:r>
      <w:r w:rsidR="000E1FF2">
        <w:rPr>
          <w:sz w:val="28"/>
          <w:szCs w:val="28"/>
        </w:rPr>
        <w:tab/>
      </w:r>
      <w:r w:rsidR="000E1FF2">
        <w:rPr>
          <w:sz w:val="28"/>
          <w:szCs w:val="28"/>
        </w:rPr>
        <w:tab/>
      </w:r>
      <w:r w:rsidRPr="00BB1CBF">
        <w:rPr>
          <w:sz w:val="28"/>
          <w:szCs w:val="28"/>
        </w:rPr>
        <w:t>Доводы о том, что представленный истцом расчет задолж</w:t>
      </w:r>
      <w:r w:rsidR="00DF546E">
        <w:rPr>
          <w:sz w:val="28"/>
          <w:szCs w:val="28"/>
        </w:rPr>
        <w:t xml:space="preserve">енности не </w:t>
      </w:r>
      <w:r w:rsidR="00DF546E">
        <w:rPr>
          <w:sz w:val="28"/>
          <w:szCs w:val="28"/>
        </w:rPr>
        <w:t>позволяет установить</w:t>
      </w:r>
      <w:r w:rsidRPr="00BB1CBF">
        <w:rPr>
          <w:sz w:val="28"/>
          <w:szCs w:val="28"/>
        </w:rPr>
        <w:t xml:space="preserve"> за какие</w:t>
      </w:r>
      <w:r w:rsidR="00DF546E">
        <w:rPr>
          <w:sz w:val="28"/>
          <w:szCs w:val="28"/>
        </w:rPr>
        <w:t xml:space="preserve"> </w:t>
      </w:r>
      <w:r w:rsidR="002F5EA2">
        <w:rPr>
          <w:sz w:val="28"/>
          <w:szCs w:val="28"/>
        </w:rPr>
        <w:t xml:space="preserve">конкретно </w:t>
      </w:r>
      <w:r w:rsidRPr="00BB1CBF" w:rsidR="002F5EA2">
        <w:rPr>
          <w:sz w:val="28"/>
          <w:szCs w:val="28"/>
        </w:rPr>
        <w:t>услуги</w:t>
      </w:r>
      <w:r w:rsidRPr="00BB1CBF">
        <w:rPr>
          <w:sz w:val="28"/>
          <w:szCs w:val="28"/>
        </w:rPr>
        <w:t xml:space="preserve"> производится</w:t>
      </w:r>
      <w:r w:rsidRPr="00BB1CBF">
        <w:rPr>
          <w:sz w:val="28"/>
          <w:szCs w:val="28"/>
        </w:rPr>
        <w:t xml:space="preserve"> взыскание, отклоняется судом, как противоречащи</w:t>
      </w:r>
      <w:r w:rsidR="00DF546E">
        <w:rPr>
          <w:sz w:val="28"/>
          <w:szCs w:val="28"/>
        </w:rPr>
        <w:t>е</w:t>
      </w:r>
      <w:r w:rsidRPr="00BB1CBF">
        <w:rPr>
          <w:sz w:val="28"/>
          <w:szCs w:val="28"/>
        </w:rPr>
        <w:t xml:space="preserve"> содержанию представленного истцом расчета.</w:t>
      </w:r>
    </w:p>
    <w:p w:rsidR="009C28F4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 xml:space="preserve">Доводы о недоказанности факта заключения истцом договоров с </w:t>
      </w:r>
      <w:r w:rsidRPr="00950166">
        <w:rPr>
          <w:sz w:val="28"/>
          <w:szCs w:val="28"/>
        </w:rPr>
        <w:t>ресурсоснабжающими</w:t>
      </w:r>
      <w:r w:rsidRPr="00950166">
        <w:rPr>
          <w:sz w:val="28"/>
          <w:szCs w:val="28"/>
        </w:rPr>
        <w:t>, обслуживающими и прочими организациями</w:t>
      </w:r>
      <w:r>
        <w:rPr>
          <w:sz w:val="28"/>
          <w:szCs w:val="28"/>
        </w:rPr>
        <w:t xml:space="preserve"> в спорный период</w:t>
      </w:r>
      <w:r w:rsidRPr="00950166">
        <w:rPr>
          <w:sz w:val="28"/>
          <w:szCs w:val="28"/>
        </w:rPr>
        <w:t>, отклоняется судом, поскольку обязанностью ответчик</w:t>
      </w:r>
      <w:r w:rsidR="00DF546E">
        <w:rPr>
          <w:sz w:val="28"/>
          <w:szCs w:val="28"/>
        </w:rPr>
        <w:t>ов</w:t>
      </w:r>
      <w:r w:rsidRPr="00950166">
        <w:rPr>
          <w:sz w:val="28"/>
          <w:szCs w:val="28"/>
        </w:rPr>
        <w:t xml:space="preserve"> является не возмещение понесенных истцом расходов по оказанию услуг, а оплата фактически предоставляемых услуг по тарифам, которые были </w:t>
      </w:r>
      <w:r w:rsidR="00DF546E">
        <w:rPr>
          <w:sz w:val="28"/>
          <w:szCs w:val="28"/>
        </w:rPr>
        <w:t>утверждены</w:t>
      </w:r>
      <w:r w:rsidRPr="00950166">
        <w:rPr>
          <w:sz w:val="28"/>
          <w:szCs w:val="28"/>
        </w:rPr>
        <w:t xml:space="preserve"> решением общего собрания членов ТСН.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>Оценивая довод ответчиков о предоставлении услуг и работ по содержанию, ремонту и управлению вышеуказанным многоквартирным домом ненадлежащего качес</w:t>
      </w:r>
      <w:r>
        <w:rPr>
          <w:sz w:val="28"/>
          <w:szCs w:val="28"/>
        </w:rPr>
        <w:t>тва, суд приходит к следующему.</w:t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 xml:space="preserve">В силу положений п. 6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</w:t>
      </w:r>
      <w:r w:rsidRPr="00950166">
        <w:rPr>
          <w:sz w:val="28"/>
          <w:szCs w:val="28"/>
        </w:rPr>
        <w:t>ненадлежащего качества и (или) с перерывами, превышающими установленную продолжительность, утвержденных Постановлением Правительства РФ от 13.08.2006 №491 в случаях оказания услуг и выполнения работ ненадлежащего качества и (или) с</w:t>
      </w:r>
      <w:r w:rsidRPr="00950166">
        <w:rPr>
          <w:sz w:val="28"/>
          <w:szCs w:val="28"/>
        </w:rPr>
        <w:t xml:space="preserve"> перерывами, превышающими установленную продолжительность, органы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 работы, обязаны снизить размер платы за содержание и ремонт жилого помещения собственникам помещений в порядке, установленном настоящими Правилами. </w:t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 xml:space="preserve">Собственники помещений вправе обратиться с заявлением об изменении размера платы к ответственному лицу, а наниматели жилых помещений, занимаемых по договору социального найма или договору найма жилых помещений государственного или муниципального жилищного фонда (далее </w:t>
      </w:r>
      <w:r w:rsidRPr="00950166">
        <w:rPr>
          <w:sz w:val="28"/>
          <w:szCs w:val="28"/>
        </w:rPr>
        <w:t>-н</w:t>
      </w:r>
      <w:r w:rsidRPr="00950166">
        <w:rPr>
          <w:sz w:val="28"/>
          <w:szCs w:val="28"/>
        </w:rPr>
        <w:t xml:space="preserve">аниматель), - к </w:t>
      </w:r>
      <w:r w:rsidRPr="00950166">
        <w:rPr>
          <w:sz w:val="28"/>
          <w:szCs w:val="28"/>
        </w:rPr>
        <w:t>наймодателю</w:t>
      </w:r>
      <w:r w:rsidRPr="00950166">
        <w:rPr>
          <w:sz w:val="28"/>
          <w:szCs w:val="28"/>
        </w:rPr>
        <w:t>.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 (пу</w:t>
      </w:r>
      <w:r>
        <w:rPr>
          <w:sz w:val="28"/>
          <w:szCs w:val="28"/>
        </w:rPr>
        <w:t>нкт 7).</w:t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>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лицом, которому оно направлено (пункт 8).</w:t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 xml:space="preserve"> </w:t>
      </w:r>
      <w:r w:rsidRPr="00950166" w:rsidR="00CF095E">
        <w:rPr>
          <w:sz w:val="28"/>
          <w:szCs w:val="28"/>
        </w:rPr>
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</w:t>
      </w:r>
      <w:r w:rsidRPr="00950166" w:rsidR="00CF095E">
        <w:rPr>
          <w:sz w:val="28"/>
          <w:szCs w:val="28"/>
        </w:rPr>
        <w:t>т-</w:t>
      </w:r>
      <w:r w:rsidRPr="00950166" w:rsidR="00CF095E">
        <w:rPr>
          <w:sz w:val="28"/>
          <w:szCs w:val="28"/>
        </w:rPr>
        <w:t xml:space="preserve">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и ремонт жилого помещения (пункт 15).</w:t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 xml:space="preserve"> </w:t>
      </w:r>
      <w:r w:rsidRPr="00950166" w:rsidR="00CF095E">
        <w:rPr>
          <w:sz w:val="28"/>
          <w:szCs w:val="28"/>
        </w:rPr>
        <w:t>Таким образом, перерасчет платы за содержание жилья и коммунальные услуги производится только при соблюдении установленного заявительного порядка обращения за указанным перерасчетом путем подачи заявления с приложением соответствующих документов, в том числе акта нарушения качества или превышения установленной продолжительности перерыва в оказании услуг или выполнении работ.</w:t>
      </w:r>
      <w:r w:rsidRPr="00950166" w:rsidR="00CF095E">
        <w:rPr>
          <w:sz w:val="28"/>
          <w:szCs w:val="28"/>
        </w:rPr>
        <w:tab/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950166">
        <w:rPr>
          <w:sz w:val="28"/>
          <w:szCs w:val="28"/>
        </w:rPr>
        <w:t xml:space="preserve">Как установлено в судебном заседании, ответчики с письменными заявлениями по факту ненадлежащего оказания данных услуг за спорный период к истцу не обращались. </w:t>
      </w:r>
      <w:r w:rsidRPr="00950166">
        <w:rPr>
          <w:sz w:val="28"/>
          <w:szCs w:val="28"/>
        </w:rPr>
        <w:t>Доказательств, подтверждающих факты отказа истца в выполнении работ по содержанию и ремонту жилого помещения по заявлению ответчика в данный период не представлено</w:t>
      </w:r>
      <w:r w:rsidRPr="00950166">
        <w:rPr>
          <w:sz w:val="28"/>
          <w:szCs w:val="28"/>
        </w:rPr>
        <w:t xml:space="preserve">. </w:t>
      </w:r>
      <w:r w:rsidRPr="00950166">
        <w:rPr>
          <w:sz w:val="28"/>
          <w:szCs w:val="28"/>
        </w:rPr>
        <w:tab/>
      </w:r>
      <w:r w:rsidRPr="00950166">
        <w:rPr>
          <w:sz w:val="28"/>
          <w:szCs w:val="28"/>
        </w:rPr>
        <w:tab/>
      </w:r>
      <w:r w:rsidRPr="00950166">
        <w:rPr>
          <w:sz w:val="28"/>
          <w:szCs w:val="28"/>
        </w:rPr>
        <w:tab/>
      </w:r>
      <w:r w:rsidRPr="00950166">
        <w:rPr>
          <w:sz w:val="28"/>
          <w:szCs w:val="28"/>
        </w:rPr>
        <w:tab/>
      </w:r>
      <w:r w:rsidRPr="00950166">
        <w:rPr>
          <w:sz w:val="28"/>
          <w:szCs w:val="28"/>
        </w:rPr>
        <w:tab/>
      </w:r>
      <w:r w:rsidRPr="00950166">
        <w:rPr>
          <w:sz w:val="28"/>
          <w:szCs w:val="28"/>
        </w:rPr>
        <w:tab/>
        <w:t xml:space="preserve">Поэтому у суда не имеется оснований считать, что услуги, за которые истец требует взыскания, </w:t>
      </w:r>
      <w:r w:rsidRPr="00537C9A">
        <w:rPr>
          <w:rStyle w:val="Emphasis"/>
          <w:i w:val="0"/>
          <w:sz w:val="28"/>
          <w:szCs w:val="28"/>
        </w:rPr>
        <w:t>не</w:t>
      </w:r>
      <w:r w:rsidRPr="00537C9A">
        <w:rPr>
          <w:i/>
          <w:sz w:val="28"/>
          <w:szCs w:val="28"/>
        </w:rPr>
        <w:t xml:space="preserve"> </w:t>
      </w:r>
      <w:r w:rsidRPr="00537C9A">
        <w:rPr>
          <w:rStyle w:val="Emphasis"/>
          <w:i w:val="0"/>
          <w:sz w:val="28"/>
          <w:szCs w:val="28"/>
        </w:rPr>
        <w:t>были</w:t>
      </w:r>
      <w:r w:rsidRPr="00950166">
        <w:rPr>
          <w:sz w:val="28"/>
          <w:szCs w:val="28"/>
        </w:rPr>
        <w:t xml:space="preserve"> предоставлены. Следовательно, эти услуги должны быть оплачены ответчик</w:t>
      </w:r>
      <w:r>
        <w:rPr>
          <w:sz w:val="28"/>
          <w:szCs w:val="28"/>
        </w:rPr>
        <w:t>а</w:t>
      </w:r>
      <w:r w:rsidRPr="0095016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9501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Кроме этого, в</w:t>
      </w:r>
      <w:r w:rsidRPr="00B1796C">
        <w:rPr>
          <w:sz w:val="28"/>
          <w:szCs w:val="28"/>
        </w:rPr>
        <w:t xml:space="preserve"> силу ст. 56 ГПК РФ, содержание которой следует рассматривать во взаимосвязи с положениями п. 3 ст. 123 Конституции РФ и ст. </w:t>
      </w:r>
      <w:r w:rsidRPr="00B1796C">
        <w:rPr>
          <w:sz w:val="28"/>
          <w:szCs w:val="28"/>
        </w:rPr>
        <w:t xml:space="preserve">12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</w:t>
      </w:r>
      <w:r>
        <w:rPr>
          <w:sz w:val="28"/>
          <w:szCs w:val="28"/>
        </w:rPr>
        <w:t>Ф</w:t>
      </w:r>
      <w:r w:rsidRPr="00B1796C">
        <w:rPr>
          <w:sz w:val="28"/>
          <w:szCs w:val="28"/>
        </w:rPr>
        <w:t>едеральным законом.</w:t>
      </w:r>
      <w:r>
        <w:rPr>
          <w:sz w:val="28"/>
          <w:szCs w:val="28"/>
        </w:rPr>
        <w:t xml:space="preserve"> </w:t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В силу приведенных норм права, ответчик</w:t>
      </w:r>
      <w:r>
        <w:rPr>
          <w:sz w:val="28"/>
          <w:szCs w:val="28"/>
        </w:rPr>
        <w:t>ами</w:t>
      </w:r>
      <w:r w:rsidRPr="00B1796C">
        <w:rPr>
          <w:sz w:val="28"/>
          <w:szCs w:val="28"/>
        </w:rPr>
        <w:t xml:space="preserve"> не представлено </w:t>
      </w:r>
      <w:r w:rsidRPr="007B408D">
        <w:rPr>
          <w:sz w:val="28"/>
          <w:szCs w:val="28"/>
        </w:rPr>
        <w:t>доказательств ненадлежащего</w:t>
      </w:r>
      <w:r w:rsidRPr="007B408D">
        <w:rPr>
          <w:sz w:val="28"/>
          <w:szCs w:val="28"/>
        </w:rPr>
        <w:t xml:space="preserve"> исполнения ТСН «</w:t>
      </w:r>
      <w:r w:rsidR="009C28F4">
        <w:rPr>
          <w:sz w:val="28"/>
          <w:szCs w:val="28"/>
        </w:rPr>
        <w:t>Светлая</w:t>
      </w:r>
      <w:r w:rsidR="009C28F4">
        <w:rPr>
          <w:sz w:val="28"/>
          <w:szCs w:val="28"/>
        </w:rPr>
        <w:t xml:space="preserve"> 27</w:t>
      </w:r>
      <w:r w:rsidRPr="007B408D">
        <w:rPr>
          <w:sz w:val="28"/>
          <w:szCs w:val="28"/>
        </w:rPr>
        <w:t xml:space="preserve">» обязанностей по содержанию и ремонту общего имущества. </w:t>
      </w:r>
      <w:r w:rsidRPr="007B408D">
        <w:rPr>
          <w:sz w:val="28"/>
          <w:szCs w:val="28"/>
        </w:rPr>
        <w:tab/>
      </w:r>
    </w:p>
    <w:p w:rsidR="00DF546E" w:rsidP="00EC38C2">
      <w:pPr>
        <w:ind w:firstLine="708"/>
        <w:jc w:val="both"/>
        <w:rPr>
          <w:sz w:val="28"/>
          <w:szCs w:val="28"/>
        </w:rPr>
      </w:pPr>
      <w:r w:rsidRPr="007B408D">
        <w:rPr>
          <w:sz w:val="28"/>
          <w:szCs w:val="28"/>
        </w:rPr>
        <w:t>При этом в силу характера правоотношений по содержанию общего имущества, если размер расходов Товарищества и размер платы одного из собственников помещений не совпадают, Товарищество не должно доказывать размер фактических расходов, возникших у него в связи с содержанием и ремонтом общего имущества, выделяя их по отношению к одному из собственников помещений. При рассмотрении настоящего дела ответчики не оспорили методику расчета стоимости услуг по содержанию и ремонту жилого дома. Следует отметить, что расчет стоимости оказанных услуг представляет собой простую арифметическую операцию умножения суммы тарифа на площадь помещения и соответствующего числа месяца.</w:t>
      </w:r>
    </w:p>
    <w:p w:rsidR="000E1FF2" w:rsidP="00EC38C2">
      <w:pPr>
        <w:ind w:firstLine="708"/>
        <w:jc w:val="both"/>
        <w:rPr>
          <w:sz w:val="28"/>
          <w:szCs w:val="28"/>
        </w:rPr>
      </w:pPr>
      <w:r w:rsidRPr="007B408D">
        <w:rPr>
          <w:sz w:val="28"/>
          <w:szCs w:val="28"/>
        </w:rPr>
        <w:t xml:space="preserve"> </w:t>
      </w:r>
      <w:r w:rsidRPr="007B408D" w:rsidR="00CF095E">
        <w:rPr>
          <w:sz w:val="28"/>
          <w:szCs w:val="28"/>
        </w:rPr>
        <w:t>Сведения о площади помещения, принадлежащего ответчик</w:t>
      </w:r>
      <w:r>
        <w:rPr>
          <w:sz w:val="28"/>
          <w:szCs w:val="28"/>
        </w:rPr>
        <w:t>ам</w:t>
      </w:r>
      <w:r w:rsidRPr="007B408D" w:rsidR="00CF095E">
        <w:rPr>
          <w:sz w:val="28"/>
          <w:szCs w:val="28"/>
        </w:rPr>
        <w:t xml:space="preserve">, также не опровергнуты. </w:t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7B408D" w:rsidR="00CF095E">
        <w:rPr>
          <w:sz w:val="28"/>
          <w:szCs w:val="28"/>
        </w:rPr>
        <w:tab/>
      </w:r>
      <w:r w:rsidRPr="00537C9A" w:rsidR="00CF095E">
        <w:rPr>
          <w:rStyle w:val="Emphasis"/>
          <w:i w:val="0"/>
          <w:sz w:val="28"/>
          <w:szCs w:val="28"/>
        </w:rPr>
        <w:t>Доводы</w:t>
      </w:r>
      <w:r w:rsidRPr="007B408D" w:rsidR="00CF095E">
        <w:rPr>
          <w:sz w:val="28"/>
          <w:szCs w:val="28"/>
        </w:rPr>
        <w:t xml:space="preserve"> ответчиков относительно того, что суд неправомерно отказал в истребовании бухгалтерских документов для установления фактических расходов </w:t>
      </w:r>
      <w:r w:rsidRPr="00537C9A" w:rsidR="00CF095E">
        <w:rPr>
          <w:rStyle w:val="Emphasis"/>
          <w:i w:val="0"/>
          <w:sz w:val="28"/>
          <w:szCs w:val="28"/>
        </w:rPr>
        <w:t>ТСН</w:t>
      </w:r>
      <w:r w:rsidRPr="007B408D" w:rsidR="00CF095E">
        <w:rPr>
          <w:i/>
          <w:sz w:val="28"/>
          <w:szCs w:val="28"/>
        </w:rPr>
        <w:t xml:space="preserve"> </w:t>
      </w:r>
      <w:r w:rsidRPr="007B408D" w:rsidR="00CF095E">
        <w:rPr>
          <w:sz w:val="28"/>
          <w:szCs w:val="28"/>
        </w:rPr>
        <w:t>«</w:t>
      </w:r>
      <w:r w:rsidR="009C28F4">
        <w:rPr>
          <w:sz w:val="28"/>
          <w:szCs w:val="28"/>
        </w:rPr>
        <w:t>Светлая 27</w:t>
      </w:r>
      <w:r w:rsidRPr="007B408D" w:rsidR="00CF095E">
        <w:rPr>
          <w:sz w:val="28"/>
          <w:szCs w:val="28"/>
        </w:rPr>
        <w:t xml:space="preserve">», суд находит несостоятельными, поскольку они не относятся к предмету спора при наличии </w:t>
      </w:r>
      <w:r w:rsidRPr="00537C9A" w:rsidR="00CF095E">
        <w:rPr>
          <w:rStyle w:val="Emphasis"/>
          <w:i w:val="0"/>
          <w:sz w:val="28"/>
          <w:szCs w:val="28"/>
        </w:rPr>
        <w:t>доказательств</w:t>
      </w:r>
      <w:r w:rsidRPr="00537C9A" w:rsidR="00CF095E">
        <w:rPr>
          <w:i/>
          <w:sz w:val="28"/>
          <w:szCs w:val="28"/>
        </w:rPr>
        <w:t xml:space="preserve"> </w:t>
      </w:r>
      <w:r w:rsidRPr="007B408D" w:rsidR="00CF095E">
        <w:rPr>
          <w:sz w:val="28"/>
          <w:szCs w:val="28"/>
        </w:rPr>
        <w:t>формирования и утверждения видов услуг и тарифов общ</w:t>
      </w:r>
      <w:r w:rsidR="004A54B6">
        <w:rPr>
          <w:sz w:val="28"/>
          <w:szCs w:val="28"/>
        </w:rPr>
        <w:t>и</w:t>
      </w:r>
      <w:r w:rsidRPr="007B408D" w:rsidR="00CF095E">
        <w:rPr>
          <w:sz w:val="28"/>
          <w:szCs w:val="28"/>
        </w:rPr>
        <w:t>м собранием собственников многоквартирного дома.</w:t>
      </w:r>
      <w:r w:rsidR="00CF095E">
        <w:rPr>
          <w:sz w:val="28"/>
          <w:szCs w:val="28"/>
        </w:rPr>
        <w:t xml:space="preserve"> </w:t>
      </w:r>
    </w:p>
    <w:p w:rsidR="000E1FF2" w:rsidP="00EC38C2">
      <w:pPr>
        <w:ind w:firstLine="708"/>
        <w:jc w:val="both"/>
        <w:rPr>
          <w:sz w:val="28"/>
          <w:szCs w:val="28"/>
        </w:rPr>
      </w:pPr>
      <w:r w:rsidRPr="00AD5B7C">
        <w:rPr>
          <w:sz w:val="28"/>
          <w:szCs w:val="28"/>
        </w:rPr>
        <w:t>Другие доводы ответчиков по иску, основаны на неправильной оценке обстоятельств данного дела, ошибочном толковании норм материального и процес</w:t>
      </w:r>
      <w:r>
        <w:rPr>
          <w:sz w:val="28"/>
          <w:szCs w:val="28"/>
        </w:rPr>
        <w:t>с</w:t>
      </w:r>
      <w:r w:rsidRPr="00AD5B7C">
        <w:rPr>
          <w:sz w:val="28"/>
          <w:szCs w:val="28"/>
        </w:rPr>
        <w:t>уального права</w:t>
      </w:r>
      <w:r>
        <w:rPr>
          <w:sz w:val="28"/>
          <w:szCs w:val="28"/>
        </w:rPr>
        <w:t>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796C">
        <w:rPr>
          <w:sz w:val="28"/>
          <w:szCs w:val="28"/>
        </w:rPr>
        <w:t>Руководствуясь приведенными нормами права, дав оценку представленным сторонами доказательствам, по правилам ст. 67 ГПК РФ, суд приходит к выводу о наличии правовых оснований для удовлетворения заявленных ТСН «</w:t>
      </w:r>
      <w:r w:rsidR="002F5EA2">
        <w:rPr>
          <w:sz w:val="28"/>
          <w:szCs w:val="28"/>
        </w:rPr>
        <w:t>Светлая 27</w:t>
      </w:r>
      <w:r w:rsidRPr="00B1796C">
        <w:rPr>
          <w:sz w:val="28"/>
          <w:szCs w:val="28"/>
        </w:rPr>
        <w:t>» исковых требований и взыскания с ответчик</w:t>
      </w:r>
      <w:r>
        <w:rPr>
          <w:sz w:val="28"/>
          <w:szCs w:val="28"/>
        </w:rPr>
        <w:t>ов</w:t>
      </w:r>
      <w:r w:rsidRPr="00B1796C">
        <w:rPr>
          <w:sz w:val="28"/>
          <w:szCs w:val="28"/>
        </w:rPr>
        <w:t xml:space="preserve"> задолженности за содержание </w:t>
      </w:r>
      <w:r>
        <w:rPr>
          <w:sz w:val="28"/>
          <w:szCs w:val="28"/>
        </w:rPr>
        <w:t>жилого помещения</w:t>
      </w:r>
      <w:r w:rsidR="006B6DEF">
        <w:rPr>
          <w:sz w:val="28"/>
          <w:szCs w:val="28"/>
        </w:rPr>
        <w:t xml:space="preserve"> в долевом порядке по 1/</w:t>
      </w:r>
      <w:r w:rsidR="002F5EA2">
        <w:rPr>
          <w:sz w:val="28"/>
          <w:szCs w:val="28"/>
        </w:rPr>
        <w:t>2</w:t>
      </w:r>
      <w:r w:rsidR="006B6DEF">
        <w:rPr>
          <w:sz w:val="28"/>
          <w:szCs w:val="28"/>
        </w:rPr>
        <w:t xml:space="preserve"> доли с каждого ответчика</w:t>
      </w:r>
      <w:r>
        <w:rPr>
          <w:sz w:val="28"/>
          <w:szCs w:val="28"/>
        </w:rPr>
        <w:t xml:space="preserve">. </w:t>
      </w:r>
    </w:p>
    <w:p w:rsidR="000E1FF2" w:rsidRPr="00B1796C" w:rsidP="000E1FF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 xml:space="preserve">В соответствии с ч. 14 ст. 155 Жилищного кодекса РФ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B1796C">
        <w:rPr>
          <w:sz w:val="28"/>
          <w:szCs w:val="28"/>
        </w:rPr>
        <w:t>суммы</w:t>
      </w:r>
      <w:r w:rsidRPr="00B1796C"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rPr>
          <w:sz w:val="28"/>
          <w:szCs w:val="28"/>
        </w:rPr>
        <w:t>трехсотой</w:t>
      </w:r>
      <w:r w:rsidRPr="00B1796C">
        <w:rPr>
          <w:sz w:val="28"/>
          <w:szCs w:val="28"/>
        </w:rPr>
        <w:t xml:space="preserve"> ставки рефинансирования </w:t>
      </w:r>
      <w:r w:rsidRPr="00B1796C">
        <w:rPr>
          <w:sz w:val="28"/>
          <w:szCs w:val="28"/>
        </w:rPr>
        <w:t>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0E1FF2" w:rsidRPr="00B1796C" w:rsidP="000E1FF2">
      <w:pPr>
        <w:ind w:firstLine="720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Учитывая вышеуказанные положения закона, суд также считает обоснованными требования истца о взыскании с ответчик</w:t>
      </w:r>
      <w:r>
        <w:rPr>
          <w:sz w:val="28"/>
          <w:szCs w:val="28"/>
        </w:rPr>
        <w:t>ов</w:t>
      </w:r>
      <w:r w:rsidRPr="00B1796C">
        <w:rPr>
          <w:sz w:val="28"/>
          <w:szCs w:val="28"/>
        </w:rPr>
        <w:t xml:space="preserve"> пени по оплате </w:t>
      </w:r>
      <w:r>
        <w:rPr>
          <w:sz w:val="28"/>
          <w:szCs w:val="28"/>
        </w:rPr>
        <w:t>расходов на содержание дома</w:t>
      </w:r>
      <w:r w:rsidRPr="00B1796C">
        <w:rPr>
          <w:sz w:val="28"/>
          <w:szCs w:val="28"/>
        </w:rPr>
        <w:t xml:space="preserve"> на сумму задолженности за период с </w:t>
      </w:r>
      <w:r w:rsidR="00C859D2">
        <w:rPr>
          <w:sz w:val="28"/>
          <w:szCs w:val="28"/>
        </w:rPr>
        <w:t>ДАТА</w:t>
      </w:r>
      <w:r w:rsidRPr="00B1796C">
        <w:rPr>
          <w:sz w:val="28"/>
          <w:szCs w:val="28"/>
        </w:rPr>
        <w:t xml:space="preserve"> по </w:t>
      </w:r>
      <w:r w:rsidR="00C859D2">
        <w:rPr>
          <w:sz w:val="28"/>
          <w:szCs w:val="28"/>
        </w:rPr>
        <w:t xml:space="preserve">ДАТА </w:t>
      </w:r>
      <w:r w:rsidR="00FB56B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B1796C">
        <w:rPr>
          <w:sz w:val="28"/>
          <w:szCs w:val="28"/>
        </w:rPr>
        <w:t xml:space="preserve"> в размере </w:t>
      </w:r>
      <w:r w:rsidR="002F5EA2">
        <w:rPr>
          <w:sz w:val="28"/>
          <w:szCs w:val="28"/>
        </w:rPr>
        <w:t>5875,69</w:t>
      </w:r>
      <w:r w:rsidR="00FB56B8">
        <w:rPr>
          <w:sz w:val="28"/>
          <w:szCs w:val="28"/>
        </w:rPr>
        <w:t xml:space="preserve"> руб.</w:t>
      </w:r>
      <w:r w:rsidRPr="00B1796C">
        <w:rPr>
          <w:sz w:val="28"/>
          <w:szCs w:val="28"/>
        </w:rPr>
        <w:t xml:space="preserve"> согласно выполненного расчета, приобщенного к материалам дела</w:t>
      </w:r>
      <w:r w:rsidR="00FB56B8">
        <w:rPr>
          <w:sz w:val="28"/>
          <w:szCs w:val="28"/>
        </w:rPr>
        <w:t xml:space="preserve">, </w:t>
      </w:r>
      <w:r w:rsidR="006B6DEF">
        <w:rPr>
          <w:sz w:val="28"/>
          <w:szCs w:val="28"/>
        </w:rPr>
        <w:t xml:space="preserve">в долевом порядке по </w:t>
      </w:r>
      <w:r w:rsidR="002F5EA2">
        <w:rPr>
          <w:sz w:val="28"/>
          <w:szCs w:val="28"/>
        </w:rPr>
        <w:t>1/2</w:t>
      </w:r>
      <w:r w:rsidR="006B6DEF">
        <w:rPr>
          <w:sz w:val="28"/>
          <w:szCs w:val="28"/>
        </w:rPr>
        <w:t xml:space="preserve"> доли </w:t>
      </w:r>
      <w:r w:rsidR="00FB56B8">
        <w:rPr>
          <w:sz w:val="28"/>
          <w:szCs w:val="28"/>
        </w:rPr>
        <w:t>с каждого ответчика</w:t>
      </w:r>
      <w:r w:rsidRPr="00B1796C">
        <w:rPr>
          <w:sz w:val="28"/>
          <w:szCs w:val="28"/>
        </w:rPr>
        <w:t xml:space="preserve">. </w:t>
      </w:r>
    </w:p>
    <w:p w:rsidR="00021612" w:rsidRPr="009F39C4" w:rsidP="00FB56B8">
      <w:pPr>
        <w:ind w:firstLine="708"/>
        <w:jc w:val="both"/>
        <w:rPr>
          <w:sz w:val="28"/>
          <w:szCs w:val="28"/>
        </w:rPr>
      </w:pPr>
      <w:r w:rsidRPr="00B1796C">
        <w:rPr>
          <w:sz w:val="28"/>
          <w:szCs w:val="28"/>
        </w:rPr>
        <w:t>Частью 1 ст. 88 ГПК РФ установлено, что судебные расходы состоят из государственной пошлины и издержек, связанных с рассмотрением дела.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96C">
        <w:rPr>
          <w:sz w:val="28"/>
          <w:szCs w:val="28"/>
        </w:rPr>
        <w:t xml:space="preserve"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ч.2 ст. 96 настоящего Кодекса.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96C">
        <w:rPr>
          <w:sz w:val="28"/>
          <w:szCs w:val="28"/>
        </w:rPr>
        <w:t xml:space="preserve">Исходя из приведенных положений закона, с учетом результата </w:t>
      </w:r>
      <w:r w:rsidRPr="00B1796C" w:rsidR="00FB56B8">
        <w:rPr>
          <w:sz w:val="28"/>
          <w:szCs w:val="28"/>
        </w:rPr>
        <w:t>разрешения спора</w:t>
      </w:r>
      <w:r w:rsidRPr="00B1796C">
        <w:rPr>
          <w:sz w:val="28"/>
          <w:szCs w:val="28"/>
        </w:rPr>
        <w:t>, с</w:t>
      </w:r>
      <w:r>
        <w:rPr>
          <w:sz w:val="28"/>
          <w:szCs w:val="28"/>
        </w:rPr>
        <w:t xml:space="preserve"> ответчиков</w:t>
      </w:r>
      <w:r w:rsidRPr="00B1796C">
        <w:rPr>
          <w:sz w:val="28"/>
          <w:szCs w:val="28"/>
        </w:rPr>
        <w:t xml:space="preserve"> в пользу ТСН «</w:t>
      </w:r>
      <w:r w:rsidR="00FB56B8">
        <w:rPr>
          <w:sz w:val="28"/>
          <w:szCs w:val="28"/>
        </w:rPr>
        <w:t>Светлая 27</w:t>
      </w:r>
      <w:r w:rsidRPr="00B1796C">
        <w:rPr>
          <w:sz w:val="28"/>
          <w:szCs w:val="28"/>
        </w:rPr>
        <w:t>» подлежат взысканию расходы, понесенные на уплату государственной пошлины при подаче иска</w:t>
      </w:r>
      <w:r>
        <w:rPr>
          <w:sz w:val="28"/>
          <w:szCs w:val="28"/>
        </w:rPr>
        <w:t xml:space="preserve"> </w:t>
      </w:r>
      <w:r w:rsidRPr="00B1796C">
        <w:rPr>
          <w:sz w:val="28"/>
          <w:szCs w:val="28"/>
        </w:rPr>
        <w:t>пропорционально долям</w:t>
      </w:r>
      <w:r>
        <w:rPr>
          <w:sz w:val="28"/>
          <w:szCs w:val="28"/>
        </w:rPr>
        <w:t xml:space="preserve"> ответчиков</w:t>
      </w:r>
      <w:r w:rsidRPr="00B1796C">
        <w:rPr>
          <w:sz w:val="28"/>
          <w:szCs w:val="28"/>
        </w:rPr>
        <w:t xml:space="preserve"> в праве собственности на указанн</w:t>
      </w:r>
      <w:r>
        <w:rPr>
          <w:sz w:val="28"/>
          <w:szCs w:val="28"/>
        </w:rPr>
        <w:t>ое жилое помещение</w:t>
      </w:r>
      <w:r w:rsidRPr="00B1796C">
        <w:rPr>
          <w:sz w:val="28"/>
          <w:szCs w:val="28"/>
        </w:rPr>
        <w:t xml:space="preserve"> </w:t>
      </w:r>
      <w:r>
        <w:rPr>
          <w:sz w:val="28"/>
          <w:szCs w:val="28"/>
        </w:rPr>
        <w:t>с учётом</w:t>
      </w:r>
      <w:r w:rsidRPr="00B1796C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а</w:t>
      </w:r>
      <w:r w:rsidRPr="00B1796C">
        <w:rPr>
          <w:sz w:val="28"/>
          <w:szCs w:val="28"/>
        </w:rPr>
        <w:t xml:space="preserve"> удовлетворенных исковых </w:t>
      </w:r>
      <w:r>
        <w:rPr>
          <w:sz w:val="28"/>
          <w:szCs w:val="28"/>
        </w:rPr>
        <w:t>тре</w:t>
      </w:r>
      <w:r w:rsidR="000E1FF2">
        <w:rPr>
          <w:sz w:val="28"/>
          <w:szCs w:val="28"/>
        </w:rPr>
        <w:t>б</w:t>
      </w:r>
      <w:r>
        <w:rPr>
          <w:sz w:val="28"/>
          <w:szCs w:val="28"/>
        </w:rPr>
        <w:t>ований</w:t>
      </w:r>
      <w:r w:rsidR="00FB56B8">
        <w:rPr>
          <w:sz w:val="28"/>
          <w:szCs w:val="28"/>
        </w:rPr>
        <w:t>, а также расходы, понесённые в связи с подачей искового заявления.</w:t>
      </w: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</w:t>
      </w:r>
      <w:r w:rsidRPr="004A6CDF">
        <w:rPr>
          <w:sz w:val="28"/>
          <w:szCs w:val="28"/>
        </w:rPr>
        <w:t>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037568" w:rsidP="00037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Иск Товарищества собственников недвижимости «Светлая 27» (далее ТСН «Светлая 27» удовлетворить. </w:t>
      </w:r>
    </w:p>
    <w:p w:rsidR="00037568" w:rsidP="002F5E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Ворониной З</w:t>
      </w:r>
      <w:r w:rsidR="00C859D2">
        <w:rPr>
          <w:sz w:val="28"/>
          <w:szCs w:val="28"/>
        </w:rPr>
        <w:t>.А.</w:t>
      </w:r>
      <w:r>
        <w:rPr>
          <w:sz w:val="28"/>
          <w:szCs w:val="28"/>
        </w:rPr>
        <w:t>, Воронина В</w:t>
      </w:r>
      <w:r w:rsidR="00C859D2">
        <w:rPr>
          <w:sz w:val="28"/>
          <w:szCs w:val="28"/>
        </w:rPr>
        <w:t xml:space="preserve">.Д. </w:t>
      </w:r>
      <w:r>
        <w:rPr>
          <w:sz w:val="28"/>
          <w:szCs w:val="28"/>
        </w:rPr>
        <w:t xml:space="preserve">в пользу Товарищества собственников недвижимости «Светлая 27» сумму задолженности по оплате услуг за содержание  и текущий ремонт общего имущества многоквартирного дома, образовавшуюся за период с </w:t>
      </w:r>
      <w:r w:rsidR="00C859D2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 по </w:t>
      </w:r>
      <w:r w:rsidR="00C859D2">
        <w:rPr>
          <w:sz w:val="28"/>
          <w:szCs w:val="28"/>
        </w:rPr>
        <w:t>ДАТА</w:t>
      </w:r>
      <w:r>
        <w:rPr>
          <w:sz w:val="28"/>
          <w:szCs w:val="28"/>
        </w:rPr>
        <w:t xml:space="preserve"> г. в размере 23766 рублей 03 коп.,  пеню за несвоевременную оплату  услуг за содержание  и текущий ремонт общего имущества многоквартирного дома в размере</w:t>
      </w:r>
      <w:r>
        <w:rPr>
          <w:sz w:val="28"/>
          <w:szCs w:val="28"/>
        </w:rPr>
        <w:t xml:space="preserve"> 5875 рубля 69 коп., судебные расходы на составление искового заявления в размере 3000 руб.,</w:t>
      </w:r>
      <w:r w:rsidRPr="006B29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всего в сумме 32641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тридцать две тысячи шестьсот сорок один) рубль 72 копейки</w:t>
      </w:r>
      <w:r w:rsidR="002F5EA2">
        <w:rPr>
          <w:sz w:val="28"/>
          <w:szCs w:val="28"/>
        </w:rPr>
        <w:t xml:space="preserve"> в долевом порядке по 1/2 доли с каждого ответчика</w:t>
      </w:r>
      <w:r w:rsidRPr="00B1796C" w:rsidR="002F5EA2">
        <w:rPr>
          <w:sz w:val="28"/>
          <w:szCs w:val="28"/>
        </w:rPr>
        <w:t xml:space="preserve">. </w:t>
      </w:r>
    </w:p>
    <w:p w:rsidR="00037568" w:rsidP="000375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Ворониной З</w:t>
      </w:r>
      <w:r w:rsidR="00B41BEC">
        <w:rPr>
          <w:sz w:val="28"/>
          <w:szCs w:val="28"/>
        </w:rPr>
        <w:t>.А.</w:t>
      </w:r>
      <w:r>
        <w:rPr>
          <w:sz w:val="28"/>
          <w:szCs w:val="28"/>
        </w:rPr>
        <w:t>, Воронина В</w:t>
      </w:r>
      <w:r w:rsidR="00B41BEC">
        <w:rPr>
          <w:sz w:val="28"/>
          <w:szCs w:val="28"/>
        </w:rPr>
        <w:t>.Д.</w:t>
      </w:r>
      <w:r>
        <w:rPr>
          <w:sz w:val="28"/>
          <w:szCs w:val="28"/>
        </w:rPr>
        <w:t xml:space="preserve"> в пользу Товарищества собственников недвижимости «Светлая 27» расходы на оплату государственной пошлины в размере 1089 рублей в равных долях.</w:t>
      </w:r>
    </w:p>
    <w:p w:rsidR="00F16D10" w:rsidP="00F16D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2C3">
        <w:rPr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sz w:val="28"/>
          <w:szCs w:val="28"/>
        </w:rPr>
        <w:t>и мотивированного решения суда:</w:t>
      </w:r>
    </w:p>
    <w:p w:rsidR="00F16D10" w:rsidP="00F16D10">
      <w:pPr>
        <w:tabs>
          <w:tab w:val="left" w:pos="7513"/>
        </w:tabs>
        <w:ind w:firstLine="709"/>
        <w:contextualSpacing/>
        <w:jc w:val="both"/>
        <w:rPr>
          <w:sz w:val="28"/>
          <w:szCs w:val="28"/>
        </w:rPr>
      </w:pPr>
      <w:r w:rsidRPr="000422C3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sz w:val="28"/>
          <w:szCs w:val="28"/>
        </w:rPr>
        <w:t>тствовали в судебном заседании;</w:t>
      </w:r>
    </w:p>
    <w:p w:rsidR="00F16D10" w:rsidP="00F16D10">
      <w:pPr>
        <w:tabs>
          <w:tab w:val="left" w:pos="7513"/>
        </w:tabs>
        <w:ind w:firstLine="709"/>
        <w:contextualSpacing/>
        <w:jc w:val="both"/>
        <w:rPr>
          <w:sz w:val="28"/>
          <w:szCs w:val="28"/>
        </w:rPr>
      </w:pPr>
      <w:r w:rsidRPr="000422C3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sz w:val="28"/>
          <w:szCs w:val="28"/>
        </w:rPr>
        <w:t>ствовали в судебном заседании.</w:t>
      </w:r>
    </w:p>
    <w:p w:rsidR="00F16D10" w:rsidP="00F16D10">
      <w:pPr>
        <w:tabs>
          <w:tab w:val="left" w:pos="7513"/>
        </w:tabs>
        <w:ind w:firstLine="709"/>
        <w:contextualSpacing/>
        <w:jc w:val="both"/>
        <w:rPr>
          <w:sz w:val="28"/>
          <w:szCs w:val="28"/>
        </w:rPr>
      </w:pPr>
      <w:r w:rsidRPr="000422C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sz w:val="28"/>
          <w:szCs w:val="28"/>
        </w:rPr>
        <w:t xml:space="preserve"> мотивированного решения суда.</w:t>
      </w:r>
    </w:p>
    <w:p w:rsidR="00F16D10" w:rsidP="00F16D10">
      <w:pPr>
        <w:tabs>
          <w:tab w:val="left" w:pos="7513"/>
        </w:tabs>
        <w:ind w:firstLine="709"/>
        <w:contextualSpacing/>
        <w:jc w:val="both"/>
      </w:pPr>
      <w:r w:rsidRPr="000422C3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Железнодорожный районный суд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.С</w:t>
      </w:r>
      <w:r>
        <w:rPr>
          <w:sz w:val="28"/>
          <w:szCs w:val="28"/>
        </w:rPr>
        <w:t>имферополя</w:t>
      </w:r>
      <w:r w:rsidRPr="000422C3">
        <w:rPr>
          <w:sz w:val="28"/>
          <w:szCs w:val="28"/>
        </w:rPr>
        <w:t xml:space="preserve"> в течение месяца со дня </w:t>
      </w:r>
      <w:r>
        <w:rPr>
          <w:sz w:val="28"/>
          <w:szCs w:val="28"/>
        </w:rPr>
        <w:t>принятия решения через мирового судью.</w:t>
      </w:r>
    </w:p>
    <w:p w:rsidR="00F16D10" w:rsidP="00F16D10">
      <w:pPr>
        <w:jc w:val="both"/>
        <w:rPr>
          <w:sz w:val="28"/>
          <w:szCs w:val="28"/>
        </w:rPr>
      </w:pPr>
    </w:p>
    <w:p w:rsidR="00F16D10" w:rsidP="00F16D10">
      <w:pPr>
        <w:jc w:val="both"/>
        <w:rPr>
          <w:sz w:val="28"/>
          <w:szCs w:val="28"/>
        </w:rPr>
      </w:pPr>
    </w:p>
    <w:p w:rsidR="00F16D10" w:rsidP="00F16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</w:t>
      </w:r>
      <w:r w:rsidR="00B41BEC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                                     Н.В. Заевская</w:t>
      </w:r>
    </w:p>
    <w:p w:rsidR="00F16D10" w:rsidP="00F16D10">
      <w:pPr>
        <w:jc w:val="both"/>
        <w:rPr>
          <w:sz w:val="28"/>
          <w:szCs w:val="28"/>
        </w:rPr>
      </w:pPr>
    </w:p>
    <w:p w:rsidR="00D15B44" w:rsidP="00D15B44">
      <w:pPr>
        <w:jc w:val="both"/>
        <w:rPr>
          <w:sz w:val="28"/>
          <w:szCs w:val="28"/>
        </w:rPr>
      </w:pPr>
    </w:p>
    <w:sectPr w:rsidSect="00C859D2">
      <w:headerReference w:type="default" r:id="rId4"/>
      <w:footerReference w:type="even" r:id="rId5"/>
      <w:footerReference w:type="default" r:id="rId6"/>
      <w:pgSz w:w="11906" w:h="16838"/>
      <w:pgMar w:top="709" w:right="737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2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859D2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9D2" w:rsidP="00D0203A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832000"/>
      <w:docPartObj>
        <w:docPartGallery w:val="Page Numbers (Top of Page)"/>
        <w:docPartUnique/>
      </w:docPartObj>
    </w:sdtPr>
    <w:sdtContent>
      <w:p w:rsidR="00C859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BEC">
          <w:rPr>
            <w:noProof/>
          </w:rPr>
          <w:t>2</w:t>
        </w:r>
        <w:r>
          <w:fldChar w:fldCharType="end"/>
        </w:r>
      </w:p>
    </w:sdtContent>
  </w:sdt>
  <w:p w:rsidR="00C85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276D2"/>
    <w:rsid w:val="00035E1E"/>
    <w:rsid w:val="00037568"/>
    <w:rsid w:val="000422C3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D77D5"/>
    <w:rsid w:val="000E1FF2"/>
    <w:rsid w:val="000F09F4"/>
    <w:rsid w:val="00102A59"/>
    <w:rsid w:val="00123106"/>
    <w:rsid w:val="0012536A"/>
    <w:rsid w:val="001318C1"/>
    <w:rsid w:val="00142B73"/>
    <w:rsid w:val="001558DA"/>
    <w:rsid w:val="0016371D"/>
    <w:rsid w:val="001727AF"/>
    <w:rsid w:val="001755F1"/>
    <w:rsid w:val="001860B1"/>
    <w:rsid w:val="00187693"/>
    <w:rsid w:val="00190874"/>
    <w:rsid w:val="001A45AC"/>
    <w:rsid w:val="001C723D"/>
    <w:rsid w:val="001D6B7F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2F5EA2"/>
    <w:rsid w:val="00306527"/>
    <w:rsid w:val="00341BC0"/>
    <w:rsid w:val="00354314"/>
    <w:rsid w:val="003622B8"/>
    <w:rsid w:val="003800FE"/>
    <w:rsid w:val="00386A2C"/>
    <w:rsid w:val="003875B4"/>
    <w:rsid w:val="003945DF"/>
    <w:rsid w:val="003A4DA8"/>
    <w:rsid w:val="003C3E25"/>
    <w:rsid w:val="003D680D"/>
    <w:rsid w:val="003E7A9E"/>
    <w:rsid w:val="003F25CA"/>
    <w:rsid w:val="003F2E46"/>
    <w:rsid w:val="00410A45"/>
    <w:rsid w:val="00411DFF"/>
    <w:rsid w:val="00453A8B"/>
    <w:rsid w:val="00474AB2"/>
    <w:rsid w:val="00480659"/>
    <w:rsid w:val="004A0DB0"/>
    <w:rsid w:val="004A54B6"/>
    <w:rsid w:val="004A6CDF"/>
    <w:rsid w:val="004C683D"/>
    <w:rsid w:val="004D0FCE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37C9A"/>
    <w:rsid w:val="00561D5D"/>
    <w:rsid w:val="00562E63"/>
    <w:rsid w:val="00580520"/>
    <w:rsid w:val="00591E36"/>
    <w:rsid w:val="005C076D"/>
    <w:rsid w:val="005D6C22"/>
    <w:rsid w:val="005F076D"/>
    <w:rsid w:val="005F76DB"/>
    <w:rsid w:val="00611FDA"/>
    <w:rsid w:val="006408E4"/>
    <w:rsid w:val="00641314"/>
    <w:rsid w:val="00676998"/>
    <w:rsid w:val="00680DC7"/>
    <w:rsid w:val="00682072"/>
    <w:rsid w:val="00684EA7"/>
    <w:rsid w:val="00693124"/>
    <w:rsid w:val="006A52A1"/>
    <w:rsid w:val="006B299A"/>
    <w:rsid w:val="006B6DEF"/>
    <w:rsid w:val="006D1BDC"/>
    <w:rsid w:val="006D7066"/>
    <w:rsid w:val="00706770"/>
    <w:rsid w:val="00706951"/>
    <w:rsid w:val="007146AD"/>
    <w:rsid w:val="007322F6"/>
    <w:rsid w:val="00745813"/>
    <w:rsid w:val="007458B2"/>
    <w:rsid w:val="00792CCE"/>
    <w:rsid w:val="00796950"/>
    <w:rsid w:val="007A0724"/>
    <w:rsid w:val="007A1E13"/>
    <w:rsid w:val="007A21F3"/>
    <w:rsid w:val="007B0754"/>
    <w:rsid w:val="007B2190"/>
    <w:rsid w:val="007B408D"/>
    <w:rsid w:val="007C5F67"/>
    <w:rsid w:val="007C693A"/>
    <w:rsid w:val="007D57EE"/>
    <w:rsid w:val="008275D2"/>
    <w:rsid w:val="00852D27"/>
    <w:rsid w:val="00865740"/>
    <w:rsid w:val="00882F34"/>
    <w:rsid w:val="0088467C"/>
    <w:rsid w:val="00886707"/>
    <w:rsid w:val="0089741E"/>
    <w:rsid w:val="008C006B"/>
    <w:rsid w:val="008C52AF"/>
    <w:rsid w:val="008E361F"/>
    <w:rsid w:val="00941CFF"/>
    <w:rsid w:val="00950166"/>
    <w:rsid w:val="00950BA9"/>
    <w:rsid w:val="00954B34"/>
    <w:rsid w:val="0096150B"/>
    <w:rsid w:val="00967459"/>
    <w:rsid w:val="009A163F"/>
    <w:rsid w:val="009B3BDD"/>
    <w:rsid w:val="009C28F4"/>
    <w:rsid w:val="009D5EBF"/>
    <w:rsid w:val="009E3E06"/>
    <w:rsid w:val="009F39C4"/>
    <w:rsid w:val="00A02D33"/>
    <w:rsid w:val="00A25F55"/>
    <w:rsid w:val="00A41AAA"/>
    <w:rsid w:val="00A44FF1"/>
    <w:rsid w:val="00A54C5D"/>
    <w:rsid w:val="00A618D8"/>
    <w:rsid w:val="00AA11E3"/>
    <w:rsid w:val="00AA6725"/>
    <w:rsid w:val="00AB1F1A"/>
    <w:rsid w:val="00AB6603"/>
    <w:rsid w:val="00AD1044"/>
    <w:rsid w:val="00AD5B7C"/>
    <w:rsid w:val="00AD7AA6"/>
    <w:rsid w:val="00AE2E2B"/>
    <w:rsid w:val="00AE394D"/>
    <w:rsid w:val="00B049DB"/>
    <w:rsid w:val="00B1796C"/>
    <w:rsid w:val="00B229A0"/>
    <w:rsid w:val="00B2616F"/>
    <w:rsid w:val="00B2705C"/>
    <w:rsid w:val="00B277EA"/>
    <w:rsid w:val="00B33C11"/>
    <w:rsid w:val="00B41BEC"/>
    <w:rsid w:val="00B53C43"/>
    <w:rsid w:val="00B543C6"/>
    <w:rsid w:val="00B54950"/>
    <w:rsid w:val="00B631CE"/>
    <w:rsid w:val="00B81FD8"/>
    <w:rsid w:val="00B8526D"/>
    <w:rsid w:val="00BA41FB"/>
    <w:rsid w:val="00BB1CBF"/>
    <w:rsid w:val="00BC465F"/>
    <w:rsid w:val="00C036CF"/>
    <w:rsid w:val="00C13004"/>
    <w:rsid w:val="00C508AF"/>
    <w:rsid w:val="00C73833"/>
    <w:rsid w:val="00C77018"/>
    <w:rsid w:val="00C77D02"/>
    <w:rsid w:val="00C82FED"/>
    <w:rsid w:val="00C859D2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095E"/>
    <w:rsid w:val="00CF68A5"/>
    <w:rsid w:val="00D0203A"/>
    <w:rsid w:val="00D0716A"/>
    <w:rsid w:val="00D15B44"/>
    <w:rsid w:val="00D22E45"/>
    <w:rsid w:val="00D25FD7"/>
    <w:rsid w:val="00D267C8"/>
    <w:rsid w:val="00D434F6"/>
    <w:rsid w:val="00D47E9A"/>
    <w:rsid w:val="00D66676"/>
    <w:rsid w:val="00D674CA"/>
    <w:rsid w:val="00DA0EDC"/>
    <w:rsid w:val="00DB63A1"/>
    <w:rsid w:val="00DF546E"/>
    <w:rsid w:val="00DF77E4"/>
    <w:rsid w:val="00E06E6A"/>
    <w:rsid w:val="00E30300"/>
    <w:rsid w:val="00E63902"/>
    <w:rsid w:val="00E70474"/>
    <w:rsid w:val="00E70DB2"/>
    <w:rsid w:val="00EC38C2"/>
    <w:rsid w:val="00EC7992"/>
    <w:rsid w:val="00ED5386"/>
    <w:rsid w:val="00ED6791"/>
    <w:rsid w:val="00EE5FF6"/>
    <w:rsid w:val="00EF4E3C"/>
    <w:rsid w:val="00F032BD"/>
    <w:rsid w:val="00F0565D"/>
    <w:rsid w:val="00F1545B"/>
    <w:rsid w:val="00F16D10"/>
    <w:rsid w:val="00F17A4B"/>
    <w:rsid w:val="00F3196C"/>
    <w:rsid w:val="00F3232F"/>
    <w:rsid w:val="00F451A4"/>
    <w:rsid w:val="00F7274E"/>
    <w:rsid w:val="00F75662"/>
    <w:rsid w:val="00FA18BF"/>
    <w:rsid w:val="00FA7EC8"/>
    <w:rsid w:val="00FB56B8"/>
    <w:rsid w:val="00FB68F6"/>
    <w:rsid w:val="00FD7E30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character" w:styleId="Strong">
    <w:name w:val="Strong"/>
    <w:basedOn w:val="DefaultParagraphFont"/>
    <w:uiPriority w:val="22"/>
    <w:qFormat/>
    <w:rsid w:val="00EC38C2"/>
    <w:rPr>
      <w:b/>
      <w:bCs/>
    </w:rPr>
  </w:style>
  <w:style w:type="character" w:customStyle="1" w:styleId="fio2">
    <w:name w:val="fio2"/>
    <w:basedOn w:val="DefaultParagraphFont"/>
    <w:rsid w:val="00EC38C2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EC38C2"/>
    <w:rPr>
      <w:rFonts w:cs="Times New Roman"/>
      <w:i/>
      <w:iCs/>
    </w:rPr>
  </w:style>
  <w:style w:type="paragraph" w:customStyle="1" w:styleId="10">
    <w:name w:val="Знак1 Знак Знак Знак Знак Знак Знак Знак"/>
    <w:basedOn w:val="Normal"/>
    <w:rsid w:val="000E1FF2"/>
    <w:rPr>
      <w:rFonts w:ascii="Verdana" w:hAnsi="Verdana" w:cs="Verdana"/>
      <w:lang w:val="uk-UA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B2705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2705C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3"/>
    <w:uiPriority w:val="99"/>
    <w:unhideWhenUsed/>
    <w:rsid w:val="00F16D1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16D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