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09A2" w:rsidRPr="001B168E" w:rsidP="000C09A2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2-60-</w:t>
      </w:r>
      <w:r>
        <w:rPr>
          <w:sz w:val="22"/>
          <w:szCs w:val="22"/>
        </w:rPr>
        <w:t>15</w:t>
      </w:r>
      <w:r w:rsidRPr="001B168E">
        <w:rPr>
          <w:sz w:val="22"/>
          <w:szCs w:val="22"/>
        </w:rPr>
        <w:t>4/2023</w:t>
      </w:r>
    </w:p>
    <w:p w:rsidR="000C09A2" w:rsidRPr="000C09A2" w:rsidP="000C09A2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УИД</w:t>
      </w:r>
      <w:r w:rsidRPr="000C09A2">
        <w:rPr>
          <w:sz w:val="22"/>
          <w:szCs w:val="22"/>
        </w:rPr>
        <w:t xml:space="preserve"> 91</w:t>
      </w:r>
      <w:r w:rsidRPr="001B168E">
        <w:rPr>
          <w:sz w:val="22"/>
          <w:szCs w:val="22"/>
          <w:lang w:val="en-US"/>
        </w:rPr>
        <w:t>MS</w:t>
      </w:r>
      <w:r w:rsidRPr="001B168E">
        <w:rPr>
          <w:sz w:val="22"/>
          <w:szCs w:val="22"/>
        </w:rPr>
        <w:t>00</w:t>
      </w:r>
      <w:r w:rsidRPr="000C09A2">
        <w:rPr>
          <w:sz w:val="22"/>
          <w:szCs w:val="22"/>
        </w:rPr>
        <w:t>60-01-202</w:t>
      </w:r>
      <w:r w:rsidRPr="001B168E">
        <w:rPr>
          <w:sz w:val="22"/>
          <w:szCs w:val="22"/>
        </w:rPr>
        <w:t>3</w:t>
      </w:r>
      <w:r w:rsidRPr="000C09A2">
        <w:rPr>
          <w:sz w:val="22"/>
          <w:szCs w:val="22"/>
        </w:rPr>
        <w:t>-000</w:t>
      </w:r>
      <w:r>
        <w:rPr>
          <w:sz w:val="22"/>
          <w:szCs w:val="22"/>
        </w:rPr>
        <w:t>307-20</w:t>
      </w:r>
      <w:r w:rsidRPr="000C09A2">
        <w:rPr>
          <w:sz w:val="22"/>
          <w:szCs w:val="22"/>
        </w:rPr>
        <w:t xml:space="preserve"> </w:t>
      </w:r>
    </w:p>
    <w:p w:rsidR="000C09A2" w:rsidRPr="000C09A2" w:rsidP="000C09A2">
      <w:pPr>
        <w:jc w:val="right"/>
        <w:rPr>
          <w:sz w:val="26"/>
          <w:szCs w:val="26"/>
        </w:rPr>
      </w:pPr>
    </w:p>
    <w:p w:rsidR="000C09A2" w:rsidRPr="005C3485" w:rsidP="000C09A2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0C09A2" w:rsidRPr="005C3485" w:rsidP="000C09A2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0C09A2" w:rsidRPr="005C3485" w:rsidP="000C09A2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>
        <w:rPr>
          <w:sz w:val="26"/>
          <w:szCs w:val="26"/>
        </w:rPr>
        <w:t xml:space="preserve">11 апреля </w:t>
      </w:r>
      <w:r w:rsidRPr="005C3485">
        <w:rPr>
          <w:sz w:val="26"/>
          <w:szCs w:val="26"/>
        </w:rPr>
        <w:t>20</w:t>
      </w:r>
      <w:r>
        <w:rPr>
          <w:sz w:val="26"/>
          <w:szCs w:val="26"/>
        </w:rPr>
        <w:t>23</w:t>
      </w:r>
      <w:r w:rsidRPr="005C3485">
        <w:rPr>
          <w:sz w:val="26"/>
          <w:szCs w:val="26"/>
        </w:rPr>
        <w:t xml:space="preserve"> г.</w:t>
      </w:r>
    </w:p>
    <w:p w:rsidR="000C09A2" w:rsidRPr="005C3485" w:rsidP="000C09A2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Суд в составе: председательствующего – мирового судьи судебного участка № </w:t>
      </w:r>
      <w:r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</w:t>
      </w:r>
      <w:r>
        <w:rPr>
          <w:sz w:val="26"/>
          <w:szCs w:val="26"/>
        </w:rPr>
        <w:t xml:space="preserve">удебного района Республики Крым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Оконовой </w:t>
      </w:r>
      <w:r w:rsidRPr="005C3485">
        <w:rPr>
          <w:sz w:val="26"/>
          <w:szCs w:val="26"/>
        </w:rPr>
        <w:t>Д.Б.,</w:t>
      </w:r>
    </w:p>
    <w:p w:rsidR="000C09A2" w:rsidRPr="00EC17EC" w:rsidP="000C09A2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 xml:space="preserve">при секретаре судебного заседания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EC17EC">
        <w:rPr>
          <w:sz w:val="26"/>
          <w:szCs w:val="26"/>
        </w:rPr>
        <w:t>Гевак М.А.,</w:t>
      </w:r>
    </w:p>
    <w:p w:rsidR="000C09A2" w:rsidRPr="00EC17EC" w:rsidP="000C09A2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 xml:space="preserve">с участием ответчика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EC17EC">
        <w:rPr>
          <w:sz w:val="26"/>
          <w:szCs w:val="26"/>
        </w:rPr>
        <w:t xml:space="preserve">Кудряшовой В.С., </w:t>
      </w:r>
    </w:p>
    <w:p w:rsidR="000C09A2" w:rsidRPr="00EC17EC" w:rsidP="000C09A2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 xml:space="preserve">представителя ответчика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7E3FE3">
        <w:rPr>
          <w:sz w:val="26"/>
          <w:szCs w:val="26"/>
        </w:rPr>
        <w:t xml:space="preserve">&lt;ФИО&gt;    </w:t>
      </w:r>
    </w:p>
    <w:p w:rsidR="000C09A2" w:rsidRPr="00EC17EC" w:rsidP="000C09A2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Кудряшовой Валентине Сергеевне о взыскании задолженности по уплате взносов на капитальный ремонт общего имущества в многоквартирных домах и расходов по уплате государственной пошлины,</w:t>
      </w:r>
    </w:p>
    <w:p w:rsidR="001173C2" w:rsidRPr="00530366" w:rsidP="00E834D6">
      <w:pPr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у с т а н о в и л :</w:t>
      </w:r>
    </w:p>
    <w:p w:rsidR="001173C2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некоммерческая организация </w:t>
      </w:r>
      <w:r w:rsidRPr="00EC17EC">
        <w:rPr>
          <w:sz w:val="26"/>
          <w:szCs w:val="26"/>
        </w:rPr>
        <w:t xml:space="preserve">«Региональный фонд капитального ремонта многоквартирных домов Республики Крым» </w:t>
      </w:r>
      <w:r w:rsidRPr="00530366">
        <w:rPr>
          <w:color w:val="000000"/>
          <w:sz w:val="26"/>
          <w:szCs w:val="26"/>
        </w:rPr>
        <w:t xml:space="preserve">(далее – </w:t>
      </w:r>
      <w:r>
        <w:rPr>
          <w:color w:val="000000"/>
          <w:sz w:val="26"/>
          <w:szCs w:val="26"/>
        </w:rPr>
        <w:t xml:space="preserve">НО </w:t>
      </w:r>
      <w:r>
        <w:rPr>
          <w:sz w:val="26"/>
          <w:szCs w:val="26"/>
        </w:rPr>
        <w:t xml:space="preserve">«Региональный фонд капитального ремонта многоквартирных домов Республики Крым») </w:t>
      </w:r>
      <w:r w:rsidRPr="00530366">
        <w:rPr>
          <w:color w:val="000000"/>
          <w:sz w:val="26"/>
          <w:szCs w:val="26"/>
        </w:rPr>
        <w:t>обратил</w:t>
      </w:r>
      <w:r>
        <w:rPr>
          <w:color w:val="000000"/>
          <w:sz w:val="26"/>
          <w:szCs w:val="26"/>
        </w:rPr>
        <w:t>а</w:t>
      </w:r>
      <w:r w:rsidRPr="00530366">
        <w:rPr>
          <w:color w:val="000000"/>
          <w:sz w:val="26"/>
          <w:szCs w:val="26"/>
        </w:rPr>
        <w:t xml:space="preserve">сь с иском к </w:t>
      </w:r>
      <w:r>
        <w:rPr>
          <w:color w:val="000000"/>
          <w:sz w:val="26"/>
          <w:szCs w:val="26"/>
        </w:rPr>
        <w:t xml:space="preserve">Кудряшовой В.С. </w:t>
      </w:r>
      <w:r w:rsidRPr="00530366">
        <w:rPr>
          <w:color w:val="000000"/>
          <w:sz w:val="26"/>
          <w:szCs w:val="26"/>
        </w:rPr>
        <w:t xml:space="preserve">о взыскании задолженности </w:t>
      </w:r>
      <w:r w:rsidRPr="00EC17EC">
        <w:rPr>
          <w:sz w:val="26"/>
          <w:szCs w:val="26"/>
        </w:rPr>
        <w:t xml:space="preserve">по уплате взносов на капитальный ремонт общего имущества в многоквартирных домах </w:t>
      </w:r>
      <w:r w:rsidRPr="00530366">
        <w:rPr>
          <w:color w:val="000000"/>
          <w:sz w:val="26"/>
          <w:szCs w:val="26"/>
        </w:rPr>
        <w:t>и расходов по оплате государственной пошлины, мотивиро</w:t>
      </w:r>
      <w:r>
        <w:rPr>
          <w:color w:val="000000"/>
          <w:sz w:val="26"/>
          <w:szCs w:val="26"/>
        </w:rPr>
        <w:t>вав тем, что ответчик является собственником жилого помещения по</w:t>
      </w:r>
      <w:r w:rsidRPr="00530366">
        <w:rPr>
          <w:color w:val="000000"/>
          <w:sz w:val="26"/>
          <w:szCs w:val="26"/>
        </w:rPr>
        <w:t xml:space="preserve"> адресу: </w:t>
      </w:r>
      <w:r w:rsidR="007E3FE3">
        <w:rPr>
          <w:color w:val="000000"/>
          <w:sz w:val="26"/>
          <w:szCs w:val="26"/>
        </w:rPr>
        <w:t>&lt;</w:t>
      </w:r>
      <w:r w:rsidR="0000531F">
        <w:rPr>
          <w:color w:val="000000"/>
          <w:sz w:val="26"/>
          <w:szCs w:val="26"/>
        </w:rPr>
        <w:t>алрес</w:t>
      </w:r>
      <w:r w:rsidR="007E3FE3">
        <w:rPr>
          <w:color w:val="000000"/>
          <w:sz w:val="26"/>
          <w:szCs w:val="26"/>
        </w:rPr>
        <w:t xml:space="preserve">&gt;. </w:t>
      </w:r>
      <w:r w:rsidRPr="00530366">
        <w:rPr>
          <w:color w:val="000000"/>
          <w:sz w:val="26"/>
          <w:szCs w:val="26"/>
        </w:rPr>
        <w:t>Ответчик</w:t>
      </w:r>
      <w:r>
        <w:rPr>
          <w:color w:val="000000"/>
          <w:sz w:val="26"/>
          <w:szCs w:val="26"/>
        </w:rPr>
        <w:t xml:space="preserve"> ежемесячные</w:t>
      </w:r>
      <w:r>
        <w:rPr>
          <w:color w:val="000000"/>
          <w:sz w:val="26"/>
          <w:szCs w:val="26"/>
        </w:rPr>
        <w:t xml:space="preserve"> взносы на капитальный ремонт многоквартирного жилого дома в период с сентября 2016 г. по январь 2023 г. не вносила, </w:t>
      </w:r>
      <w:r w:rsidRPr="00530366">
        <w:rPr>
          <w:color w:val="000000"/>
          <w:sz w:val="26"/>
          <w:szCs w:val="26"/>
        </w:rPr>
        <w:t xml:space="preserve">в </w:t>
      </w:r>
      <w:r w:rsidRPr="00530366">
        <w:rPr>
          <w:color w:val="000000"/>
          <w:sz w:val="26"/>
          <w:szCs w:val="26"/>
        </w:rPr>
        <w:t>связи</w:t>
      </w:r>
      <w:r w:rsidRPr="00530366">
        <w:rPr>
          <w:color w:val="000000"/>
          <w:sz w:val="26"/>
          <w:szCs w:val="26"/>
        </w:rPr>
        <w:t xml:space="preserve"> с чем </w:t>
      </w:r>
      <w:r w:rsidR="000A7521">
        <w:rPr>
          <w:color w:val="000000"/>
          <w:sz w:val="26"/>
          <w:szCs w:val="26"/>
        </w:rPr>
        <w:t>образовалась задолженность</w:t>
      </w:r>
      <w:r>
        <w:rPr>
          <w:color w:val="000000"/>
          <w:sz w:val="26"/>
          <w:szCs w:val="26"/>
        </w:rPr>
        <w:t xml:space="preserve"> в размере 11613 руб. 26 коп</w:t>
      </w:r>
      <w:r w:rsidRPr="00530366">
        <w:rPr>
          <w:color w:val="000000"/>
          <w:sz w:val="26"/>
          <w:szCs w:val="26"/>
        </w:rPr>
        <w:t>. Проси</w:t>
      </w:r>
      <w:r>
        <w:rPr>
          <w:color w:val="000000"/>
          <w:sz w:val="26"/>
          <w:szCs w:val="26"/>
        </w:rPr>
        <w:t xml:space="preserve">т </w:t>
      </w:r>
      <w:r w:rsidRPr="00530366">
        <w:rPr>
          <w:color w:val="000000"/>
          <w:sz w:val="26"/>
          <w:szCs w:val="26"/>
        </w:rPr>
        <w:t>суд взыскать с</w:t>
      </w:r>
      <w:r>
        <w:rPr>
          <w:color w:val="000000"/>
          <w:sz w:val="26"/>
          <w:szCs w:val="26"/>
        </w:rPr>
        <w:t xml:space="preserve"> Кудряшовой В.С. </w:t>
      </w:r>
      <w:r w:rsidRPr="00530366">
        <w:rPr>
          <w:color w:val="000000"/>
          <w:sz w:val="26"/>
          <w:szCs w:val="26"/>
        </w:rPr>
        <w:t xml:space="preserve">задолженность </w:t>
      </w:r>
      <w:r w:rsidR="00317204">
        <w:rPr>
          <w:color w:val="000000"/>
          <w:sz w:val="26"/>
          <w:szCs w:val="26"/>
        </w:rPr>
        <w:t xml:space="preserve">за </w:t>
      </w:r>
      <w:r>
        <w:rPr>
          <w:color w:val="000000"/>
          <w:sz w:val="26"/>
          <w:szCs w:val="26"/>
        </w:rPr>
        <w:t xml:space="preserve">период с сентября 2016 г. по январь 2023 г. </w:t>
      </w:r>
      <w:r w:rsidRPr="00530366">
        <w:rPr>
          <w:color w:val="000000"/>
          <w:sz w:val="26"/>
          <w:szCs w:val="26"/>
        </w:rPr>
        <w:t xml:space="preserve">в размере </w:t>
      </w:r>
      <w:r>
        <w:rPr>
          <w:color w:val="000000"/>
          <w:sz w:val="26"/>
          <w:szCs w:val="26"/>
        </w:rPr>
        <w:t xml:space="preserve">11613 </w:t>
      </w:r>
      <w:r w:rsidRPr="00530366">
        <w:rPr>
          <w:color w:val="000000"/>
          <w:sz w:val="26"/>
          <w:szCs w:val="26"/>
        </w:rPr>
        <w:t>руб.</w:t>
      </w:r>
      <w:r>
        <w:rPr>
          <w:color w:val="000000"/>
          <w:sz w:val="26"/>
          <w:szCs w:val="26"/>
        </w:rPr>
        <w:t xml:space="preserve"> 26 коп.</w:t>
      </w:r>
      <w:r w:rsidRPr="00530366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пеню в размере 893 руб. 25 коп., в случае применения срока исковой давности пересчитать размер неустойки, начисленный на дату вынесения решения с указанием на то, что взыскание производится до момента фактического исполнения обязательства, </w:t>
      </w:r>
      <w:r w:rsidRPr="00530366">
        <w:rPr>
          <w:color w:val="000000"/>
          <w:sz w:val="26"/>
          <w:szCs w:val="26"/>
        </w:rPr>
        <w:t xml:space="preserve">а также расходы на уплату государственной пошлины в размере </w:t>
      </w:r>
      <w:r>
        <w:rPr>
          <w:color w:val="000000"/>
          <w:sz w:val="26"/>
          <w:szCs w:val="26"/>
        </w:rPr>
        <w:t>500 руб. 26 коп.</w:t>
      </w:r>
    </w:p>
    <w:p w:rsidR="000C09A2" w:rsidRPr="00530366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Истец НО </w:t>
      </w:r>
      <w:r>
        <w:rPr>
          <w:sz w:val="26"/>
          <w:szCs w:val="26"/>
        </w:rPr>
        <w:t>«Региональный фонд капитального ремонта многоквартирных домов Республики Крым», будучи надлежаще извещенным о времени и месте рассмотрения дела,</w:t>
      </w:r>
      <w:r w:rsidR="001A5FAF">
        <w:rPr>
          <w:sz w:val="26"/>
          <w:szCs w:val="26"/>
        </w:rPr>
        <w:t xml:space="preserve"> представителя не направил</w:t>
      </w:r>
      <w:r>
        <w:rPr>
          <w:sz w:val="26"/>
          <w:szCs w:val="26"/>
        </w:rPr>
        <w:t xml:space="preserve">. </w:t>
      </w:r>
      <w:r w:rsidR="001A5FAF">
        <w:rPr>
          <w:sz w:val="26"/>
          <w:szCs w:val="26"/>
        </w:rPr>
        <w:t xml:space="preserve">Представитель истца </w:t>
      </w:r>
      <w:r w:rsidR="0000531F">
        <w:rPr>
          <w:color w:val="000000"/>
          <w:sz w:val="26"/>
          <w:szCs w:val="26"/>
        </w:rPr>
        <w:t>&lt;ФИО&gt;</w:t>
      </w:r>
      <w:r w:rsidR="001A5FAF">
        <w:rPr>
          <w:sz w:val="26"/>
          <w:szCs w:val="26"/>
        </w:rPr>
        <w:t xml:space="preserve">, </w:t>
      </w:r>
      <w:r w:rsidR="001A5FAF">
        <w:rPr>
          <w:sz w:val="26"/>
          <w:szCs w:val="26"/>
        </w:rPr>
        <w:t>действующая</w:t>
      </w:r>
      <w:r w:rsidR="001A5FAF">
        <w:rPr>
          <w:sz w:val="26"/>
          <w:szCs w:val="26"/>
        </w:rPr>
        <w:t xml:space="preserve"> на основании доверенности №</w:t>
      </w:r>
      <w:r w:rsidR="007E3FE3">
        <w:rPr>
          <w:sz w:val="26"/>
          <w:szCs w:val="26"/>
        </w:rPr>
        <w:t xml:space="preserve"> &lt;данные изъяты&gt;</w:t>
      </w:r>
      <w:r w:rsidR="001A5FAF">
        <w:rPr>
          <w:sz w:val="26"/>
          <w:szCs w:val="26"/>
        </w:rPr>
        <w:t>, в</w:t>
      </w:r>
      <w:r>
        <w:rPr>
          <w:sz w:val="26"/>
          <w:szCs w:val="26"/>
        </w:rPr>
        <w:t xml:space="preserve"> </w:t>
      </w:r>
      <w:r w:rsidR="001A5FAF">
        <w:rPr>
          <w:sz w:val="26"/>
          <w:szCs w:val="26"/>
        </w:rPr>
        <w:t xml:space="preserve">письменном заявлении </w:t>
      </w:r>
      <w:r>
        <w:rPr>
          <w:sz w:val="26"/>
          <w:szCs w:val="26"/>
        </w:rPr>
        <w:t>просил</w:t>
      </w:r>
      <w:r w:rsidR="001A5FAF">
        <w:rPr>
          <w:sz w:val="26"/>
          <w:szCs w:val="26"/>
        </w:rPr>
        <w:t>а</w:t>
      </w:r>
      <w:r>
        <w:rPr>
          <w:sz w:val="26"/>
          <w:szCs w:val="26"/>
        </w:rPr>
        <w:t xml:space="preserve"> рассмотреть дело в </w:t>
      </w:r>
      <w:r w:rsidR="001A5FAF">
        <w:rPr>
          <w:color w:val="000000"/>
          <w:sz w:val="26"/>
          <w:szCs w:val="26"/>
        </w:rPr>
        <w:t xml:space="preserve">отсутствие представителя истца. </w:t>
      </w:r>
    </w:p>
    <w:p w:rsidR="00735BEB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Ответчик Кудряшова В.С. и ее представитель </w:t>
      </w:r>
      <w:r w:rsidR="007E3FE3">
        <w:rPr>
          <w:color w:val="000000"/>
          <w:sz w:val="26"/>
          <w:szCs w:val="26"/>
        </w:rPr>
        <w:t xml:space="preserve">&lt;ФИО&gt; </w:t>
      </w:r>
      <w:r>
        <w:rPr>
          <w:color w:val="000000"/>
          <w:sz w:val="26"/>
          <w:szCs w:val="26"/>
        </w:rPr>
        <w:t>исковые требования не признали, пояснив, что ответчик с мая 20</w:t>
      </w:r>
      <w:r w:rsidR="009F65D6">
        <w:rPr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 xml:space="preserve"> г. оплачивала взносы на капитальный ремонт, по состоянию на 1 января 2023 г. оплачено 13639 руб., просили применить срок исковой давности и отказать в удовлетворении иска. </w:t>
      </w:r>
    </w:p>
    <w:p w:rsidR="00FA50C5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На основании ст. 167 ГПК РФ суд счёл возможным рассмотреть дело в отсутствие неявивш</w:t>
      </w:r>
      <w:r w:rsidR="00735BEB">
        <w:rPr>
          <w:color w:val="000000"/>
          <w:sz w:val="26"/>
          <w:szCs w:val="26"/>
        </w:rPr>
        <w:t xml:space="preserve">егося представителя истца. </w:t>
      </w:r>
    </w:p>
    <w:p w:rsidR="001173C2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Выслушав объяснения ответчика и его представителя, и</w:t>
      </w:r>
      <w:r w:rsidRPr="00530366">
        <w:rPr>
          <w:color w:val="000000"/>
          <w:sz w:val="26"/>
          <w:szCs w:val="26"/>
        </w:rPr>
        <w:t>сследовав материалы дела, суд приходит к вывод</w:t>
      </w:r>
      <w:r w:rsidR="006D0842">
        <w:rPr>
          <w:color w:val="000000"/>
          <w:sz w:val="26"/>
          <w:szCs w:val="26"/>
        </w:rPr>
        <w:t xml:space="preserve">у </w:t>
      </w:r>
      <w:r w:rsidRPr="00530366">
        <w:rPr>
          <w:color w:val="000000"/>
          <w:sz w:val="26"/>
          <w:szCs w:val="26"/>
        </w:rPr>
        <w:t>о</w:t>
      </w:r>
      <w:r w:rsidR="006D0842">
        <w:rPr>
          <w:color w:val="000000"/>
          <w:sz w:val="26"/>
          <w:szCs w:val="26"/>
        </w:rPr>
        <w:t>б</w:t>
      </w:r>
      <w:r w:rsidRPr="00530366">
        <w:rPr>
          <w:color w:val="000000"/>
          <w:sz w:val="26"/>
          <w:szCs w:val="26"/>
        </w:rPr>
        <w:t xml:space="preserve"> о</w:t>
      </w:r>
      <w:r w:rsidR="006D0842">
        <w:rPr>
          <w:color w:val="000000"/>
          <w:sz w:val="26"/>
          <w:szCs w:val="26"/>
        </w:rPr>
        <w:t>тказе в</w:t>
      </w:r>
      <w:r w:rsidRPr="00530366">
        <w:rPr>
          <w:color w:val="000000"/>
          <w:sz w:val="26"/>
          <w:szCs w:val="26"/>
        </w:rPr>
        <w:t xml:space="preserve"> удовлетворени</w:t>
      </w:r>
      <w:r w:rsidR="006D0842">
        <w:rPr>
          <w:color w:val="000000"/>
          <w:sz w:val="26"/>
          <w:szCs w:val="26"/>
        </w:rPr>
        <w:t>и заявленных требований</w:t>
      </w:r>
      <w:r w:rsidRPr="00530366">
        <w:rPr>
          <w:color w:val="000000"/>
          <w:sz w:val="26"/>
          <w:szCs w:val="26"/>
        </w:rPr>
        <w:t xml:space="preserve"> по следующим основаниям.</w:t>
      </w:r>
    </w:p>
    <w:p w:rsidR="007E3FE3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ходе судебного разбирательства установлено, что </w:t>
      </w:r>
      <w:r w:rsidR="00735BEB">
        <w:rPr>
          <w:color w:val="000000"/>
          <w:sz w:val="26"/>
          <w:szCs w:val="26"/>
        </w:rPr>
        <w:t xml:space="preserve">Кудряшова В.С. является собственником и </w:t>
      </w:r>
      <w:r w:rsidR="009862DD">
        <w:rPr>
          <w:color w:val="000000"/>
          <w:sz w:val="26"/>
          <w:szCs w:val="26"/>
        </w:rPr>
        <w:t xml:space="preserve">проживает </w:t>
      </w:r>
      <w:r w:rsidR="000D576D">
        <w:rPr>
          <w:color w:val="000000"/>
          <w:sz w:val="26"/>
          <w:szCs w:val="26"/>
        </w:rPr>
        <w:t xml:space="preserve">в квартире </w:t>
      </w:r>
      <w:r>
        <w:rPr>
          <w:color w:val="000000"/>
          <w:sz w:val="26"/>
          <w:szCs w:val="26"/>
        </w:rPr>
        <w:t xml:space="preserve">по адресу: </w:t>
      </w:r>
      <w:r>
        <w:rPr>
          <w:color w:val="000000"/>
          <w:sz w:val="26"/>
          <w:szCs w:val="26"/>
        </w:rPr>
        <w:t>&lt;персональные данные&gt;</w:t>
      </w:r>
      <w:r>
        <w:rPr>
          <w:color w:val="000000"/>
          <w:sz w:val="26"/>
          <w:szCs w:val="26"/>
        </w:rPr>
        <w:t xml:space="preserve"> .</w:t>
      </w:r>
    </w:p>
    <w:p w:rsidR="009315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315DF">
        <w:rPr>
          <w:color w:val="000000"/>
          <w:sz w:val="26"/>
          <w:szCs w:val="26"/>
        </w:rPr>
        <w:t xml:space="preserve">Из материалов дела следует, что определением мирового судьи судебного участка № </w:t>
      </w:r>
      <w:r w:rsidR="00735BEB">
        <w:rPr>
          <w:color w:val="000000"/>
          <w:sz w:val="26"/>
          <w:szCs w:val="26"/>
        </w:rPr>
        <w:t>60</w:t>
      </w:r>
      <w:r w:rsidRPr="009315DF">
        <w:rPr>
          <w:color w:val="000000"/>
          <w:sz w:val="26"/>
          <w:szCs w:val="26"/>
        </w:rPr>
        <w:t xml:space="preserve"> Красноперекопского судебного района Республики Крым от </w:t>
      </w:r>
      <w:r w:rsidR="007E3FE3">
        <w:rPr>
          <w:color w:val="000000"/>
          <w:sz w:val="26"/>
          <w:szCs w:val="26"/>
        </w:rPr>
        <w:t xml:space="preserve">&lt;дата &gt;  </w:t>
      </w:r>
      <w:r w:rsidR="00735BEB">
        <w:rPr>
          <w:color w:val="000000"/>
          <w:sz w:val="26"/>
          <w:szCs w:val="26"/>
        </w:rPr>
        <w:t>о</w:t>
      </w:r>
      <w:r w:rsidRPr="009315DF">
        <w:rPr>
          <w:color w:val="000000"/>
          <w:sz w:val="26"/>
          <w:szCs w:val="26"/>
        </w:rPr>
        <w:t>т</w:t>
      </w:r>
      <w:r w:rsidR="00867919">
        <w:rPr>
          <w:color w:val="000000"/>
          <w:sz w:val="26"/>
          <w:szCs w:val="26"/>
        </w:rPr>
        <w:t xml:space="preserve">менен </w:t>
      </w:r>
      <w:r w:rsidRPr="009315DF">
        <w:rPr>
          <w:color w:val="000000"/>
          <w:sz w:val="26"/>
          <w:szCs w:val="26"/>
        </w:rPr>
        <w:t>судебн</w:t>
      </w:r>
      <w:r w:rsidR="00867919">
        <w:rPr>
          <w:color w:val="000000"/>
          <w:sz w:val="26"/>
          <w:szCs w:val="26"/>
        </w:rPr>
        <w:t xml:space="preserve">ый </w:t>
      </w:r>
      <w:r w:rsidRPr="009315DF">
        <w:rPr>
          <w:color w:val="000000"/>
          <w:sz w:val="26"/>
          <w:szCs w:val="26"/>
        </w:rPr>
        <w:t>приказ</w:t>
      </w:r>
      <w:r w:rsidR="00867919">
        <w:rPr>
          <w:color w:val="000000"/>
          <w:sz w:val="26"/>
          <w:szCs w:val="26"/>
        </w:rPr>
        <w:t xml:space="preserve"> от </w:t>
      </w:r>
      <w:r w:rsidR="007E3FE3">
        <w:rPr>
          <w:color w:val="000000"/>
          <w:sz w:val="26"/>
          <w:szCs w:val="26"/>
        </w:rPr>
        <w:t xml:space="preserve">&lt;дата &gt;  </w:t>
      </w:r>
      <w:r w:rsidR="00735BEB">
        <w:rPr>
          <w:color w:val="000000"/>
          <w:sz w:val="26"/>
          <w:szCs w:val="26"/>
        </w:rPr>
        <w:t xml:space="preserve">по делу № </w:t>
      </w:r>
      <w:r w:rsidR="007E3FE3">
        <w:rPr>
          <w:color w:val="000000"/>
          <w:sz w:val="26"/>
          <w:szCs w:val="26"/>
        </w:rPr>
        <w:t xml:space="preserve">&lt; номер &gt;   </w:t>
      </w:r>
      <w:r w:rsidR="00E834D6">
        <w:rPr>
          <w:color w:val="000000"/>
          <w:sz w:val="26"/>
          <w:szCs w:val="26"/>
        </w:rPr>
        <w:t xml:space="preserve">о взыскании </w:t>
      </w:r>
      <w:r w:rsidR="00735BEB">
        <w:rPr>
          <w:color w:val="000000"/>
          <w:sz w:val="26"/>
          <w:szCs w:val="26"/>
        </w:rPr>
        <w:t xml:space="preserve">с Кудряшовой В.С. в пользу НО </w:t>
      </w:r>
      <w:r w:rsidR="00735BEB">
        <w:rPr>
          <w:sz w:val="26"/>
          <w:szCs w:val="26"/>
        </w:rPr>
        <w:t xml:space="preserve">«Региональный фонд капитального ремонта многоквартирных домов Республики Крым» </w:t>
      </w:r>
      <w:r w:rsidRPr="009315DF">
        <w:rPr>
          <w:color w:val="000000"/>
          <w:sz w:val="26"/>
          <w:szCs w:val="26"/>
        </w:rPr>
        <w:t xml:space="preserve">задолженности </w:t>
      </w:r>
      <w:r w:rsidR="00090EE7">
        <w:rPr>
          <w:color w:val="000000"/>
          <w:sz w:val="26"/>
          <w:szCs w:val="26"/>
        </w:rPr>
        <w:t xml:space="preserve">в размере </w:t>
      </w:r>
      <w:r w:rsidR="00735BEB">
        <w:rPr>
          <w:color w:val="000000"/>
          <w:sz w:val="26"/>
          <w:szCs w:val="26"/>
        </w:rPr>
        <w:t>17662 руб. 12 коп., расходов на уплату государственной пошлины в размере 353 руб. 24</w:t>
      </w:r>
      <w:r w:rsidR="00735BEB">
        <w:rPr>
          <w:color w:val="000000"/>
          <w:sz w:val="26"/>
          <w:szCs w:val="26"/>
        </w:rPr>
        <w:t xml:space="preserve"> коп</w:t>
      </w:r>
      <w:r w:rsidR="00735BEB">
        <w:rPr>
          <w:color w:val="000000"/>
          <w:sz w:val="26"/>
          <w:szCs w:val="26"/>
        </w:rPr>
        <w:t>.</w:t>
      </w:r>
      <w:r w:rsidR="00735BEB">
        <w:rPr>
          <w:color w:val="000000"/>
          <w:sz w:val="26"/>
          <w:szCs w:val="26"/>
        </w:rPr>
        <w:t xml:space="preserve"> </w:t>
      </w:r>
      <w:r w:rsidR="008D46F8">
        <w:rPr>
          <w:color w:val="000000"/>
          <w:sz w:val="26"/>
          <w:szCs w:val="26"/>
        </w:rPr>
        <w:t>(</w:t>
      </w:r>
      <w:r w:rsidR="008D46F8">
        <w:rPr>
          <w:color w:val="000000"/>
          <w:sz w:val="26"/>
          <w:szCs w:val="26"/>
        </w:rPr>
        <w:t>л</w:t>
      </w:r>
      <w:r w:rsidR="008D46F8">
        <w:rPr>
          <w:color w:val="000000"/>
          <w:sz w:val="26"/>
          <w:szCs w:val="26"/>
        </w:rPr>
        <w:t>.д.11).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Согласно </w:t>
      </w:r>
      <w:hyperlink r:id="rId4" w:history="1">
        <w:r w:rsidRPr="00FF55E4">
          <w:rPr>
            <w:color w:val="000000"/>
            <w:sz w:val="26"/>
            <w:szCs w:val="26"/>
          </w:rPr>
          <w:t>ст. 195</w:t>
        </w:r>
      </w:hyperlink>
      <w:r w:rsidRPr="00FF55E4">
        <w:rPr>
          <w:color w:val="000000"/>
          <w:sz w:val="26"/>
          <w:szCs w:val="26"/>
        </w:rPr>
        <w:t xml:space="preserve"> </w:t>
      </w:r>
      <w:r w:rsidRPr="00FF55E4" w:rsidR="00BD6FAE">
        <w:rPr>
          <w:color w:val="000000"/>
          <w:sz w:val="26"/>
          <w:szCs w:val="26"/>
        </w:rPr>
        <w:t>Гражданского кодекса Российской Федерации</w:t>
      </w:r>
      <w:r w:rsidR="00BD6FAE">
        <w:rPr>
          <w:color w:val="000000"/>
          <w:sz w:val="26"/>
          <w:szCs w:val="26"/>
        </w:rPr>
        <w:t xml:space="preserve"> (далее – ГК РФ) </w:t>
      </w:r>
      <w:r w:rsidRPr="00FF55E4">
        <w:rPr>
          <w:color w:val="000000"/>
          <w:sz w:val="26"/>
          <w:szCs w:val="26"/>
        </w:rPr>
        <w:t>исковой давностью признается срок для защиты права по иску лица, право которого нарушено.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соответствии со </w:t>
      </w:r>
      <w:hyperlink r:id="rId5" w:history="1">
        <w:r w:rsidRPr="00FF55E4">
          <w:rPr>
            <w:color w:val="000000"/>
            <w:sz w:val="26"/>
            <w:szCs w:val="26"/>
          </w:rPr>
          <w:t>ст. 196</w:t>
        </w:r>
      </w:hyperlink>
      <w:r w:rsidRPr="00FF55E4">
        <w:rPr>
          <w:color w:val="000000"/>
          <w:sz w:val="26"/>
          <w:szCs w:val="26"/>
        </w:rPr>
        <w:t xml:space="preserve"> </w:t>
      </w:r>
      <w:r w:rsidRPr="00FF55E4" w:rsidR="00BD6FAE">
        <w:rPr>
          <w:color w:val="000000"/>
          <w:sz w:val="26"/>
          <w:szCs w:val="26"/>
        </w:rPr>
        <w:t xml:space="preserve">ГК РФ </w:t>
      </w:r>
      <w:r w:rsidRPr="00FF55E4">
        <w:rPr>
          <w:color w:val="000000"/>
          <w:sz w:val="26"/>
          <w:szCs w:val="26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FF55E4">
          <w:rPr>
            <w:color w:val="000000"/>
            <w:sz w:val="26"/>
            <w:szCs w:val="26"/>
          </w:rPr>
          <w:t>ст. 200</w:t>
        </w:r>
      </w:hyperlink>
      <w:r w:rsidRPr="00FF55E4">
        <w:rPr>
          <w:color w:val="000000"/>
          <w:sz w:val="26"/>
          <w:szCs w:val="26"/>
        </w:rPr>
        <w:t xml:space="preserve"> настоящего Кодекса.</w:t>
      </w:r>
    </w:p>
    <w:p w:rsid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Согласно </w:t>
      </w:r>
      <w:hyperlink r:id="rId7" w:history="1">
        <w:r w:rsidRPr="00FF55E4">
          <w:rPr>
            <w:color w:val="000000"/>
            <w:sz w:val="26"/>
            <w:szCs w:val="26"/>
          </w:rPr>
          <w:t>ч. 1</w:t>
        </w:r>
      </w:hyperlink>
      <w:r w:rsidRPr="00FF55E4">
        <w:rPr>
          <w:color w:val="000000"/>
          <w:sz w:val="26"/>
          <w:szCs w:val="26"/>
        </w:rPr>
        <w:t xml:space="preserve">, </w:t>
      </w:r>
      <w:hyperlink r:id="rId8" w:history="1">
        <w:r w:rsidRPr="00FF55E4">
          <w:rPr>
            <w:color w:val="000000"/>
            <w:sz w:val="26"/>
            <w:szCs w:val="26"/>
          </w:rPr>
          <w:t>2 ст. 200</w:t>
        </w:r>
      </w:hyperlink>
      <w:r w:rsidRPr="00FF55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ГК РФ</w:t>
      </w:r>
      <w:r w:rsidRPr="00FF55E4">
        <w:rPr>
          <w:color w:val="000000"/>
          <w:sz w:val="26"/>
          <w:szCs w:val="26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541760" w:rsidRPr="00541760" w:rsidP="00541760">
      <w:pPr>
        <w:ind w:firstLine="720"/>
        <w:jc w:val="both"/>
        <w:rPr>
          <w:sz w:val="26"/>
          <w:szCs w:val="26"/>
        </w:rPr>
      </w:pPr>
      <w:r w:rsidRPr="00541760">
        <w:rPr>
          <w:sz w:val="26"/>
          <w:szCs w:val="26"/>
        </w:rPr>
        <w:t>Из правовой позиции, изложенной в Определении Конституционного Суда РФ от 23 марта 2010 г. N 352-О-О, следует, что установление сроков для обращения в суд обусловлено необходимостью обеспечить стабильность гражданского оборота.</w:t>
      </w:r>
    </w:p>
    <w:p w:rsidR="00541760" w:rsidRPr="00541760" w:rsidP="00541760">
      <w:pPr>
        <w:ind w:firstLine="720"/>
        <w:jc w:val="both"/>
        <w:rPr>
          <w:sz w:val="26"/>
          <w:szCs w:val="26"/>
        </w:rPr>
      </w:pPr>
      <w:r w:rsidRPr="00541760">
        <w:rPr>
          <w:sz w:val="26"/>
          <w:szCs w:val="26"/>
        </w:rPr>
        <w:t>Согласно разъяснениям Пленума Верховного Суда РФ, изложенным в пункте 41 постановления от 27.06.2017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собственности»,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(статьи 196, 200 ГК РФ).</w:t>
      </w:r>
    </w:p>
    <w:p w:rsidR="00541760" w:rsidRPr="00541760" w:rsidP="00541760">
      <w:pPr>
        <w:ind w:firstLine="720"/>
        <w:jc w:val="both"/>
        <w:rPr>
          <w:sz w:val="26"/>
          <w:szCs w:val="26"/>
        </w:rPr>
      </w:pPr>
      <w:r w:rsidRPr="00541760">
        <w:rPr>
          <w:sz w:val="26"/>
          <w:szCs w:val="26"/>
        </w:rPr>
        <w:t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 и пункт 2 статьи 200 ГК РФ).</w:t>
      </w:r>
    </w:p>
    <w:p w:rsidR="00541760" w:rsidRPr="00541760" w:rsidP="00541760">
      <w:pPr>
        <w:ind w:firstLine="720"/>
        <w:jc w:val="both"/>
        <w:rPr>
          <w:sz w:val="26"/>
          <w:szCs w:val="26"/>
        </w:rPr>
      </w:pPr>
      <w:r w:rsidRPr="00541760">
        <w:rPr>
          <w:sz w:val="26"/>
          <w:szCs w:val="26"/>
        </w:rPr>
        <w:t>В соответствии с пунктами 17 и 18 постановления Пленума Верховного Суда РФ от 29.09.2015 N 43 «О некоторых вопросах, связанных с применением норм Гражданского кодекса Российской Федерации об исковой давности», в силу пункта 1 статьи 204 ГК 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</w:t>
      </w:r>
    </w:p>
    <w:p w:rsidR="00541760" w:rsidRPr="00541760" w:rsidP="00541760">
      <w:pPr>
        <w:ind w:firstLine="720"/>
        <w:jc w:val="both"/>
        <w:rPr>
          <w:sz w:val="26"/>
          <w:szCs w:val="26"/>
        </w:rPr>
      </w:pPr>
      <w:r w:rsidRPr="00541760">
        <w:rPr>
          <w:sz w:val="26"/>
          <w:szCs w:val="26"/>
        </w:rPr>
        <w:t>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силу 199 </w:t>
      </w:r>
      <w:r>
        <w:rPr>
          <w:color w:val="000000"/>
          <w:sz w:val="26"/>
          <w:szCs w:val="26"/>
        </w:rPr>
        <w:t>ГК РФ</w:t>
      </w:r>
      <w:r w:rsidRPr="00FF55E4">
        <w:rPr>
          <w:color w:val="000000"/>
          <w:sz w:val="26"/>
          <w:szCs w:val="26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ходе судебного разбирательства ответчиком </w:t>
      </w:r>
      <w:r w:rsidR="007A0B0A">
        <w:rPr>
          <w:color w:val="000000"/>
          <w:sz w:val="26"/>
          <w:szCs w:val="26"/>
        </w:rPr>
        <w:t xml:space="preserve">и его представителем </w:t>
      </w:r>
      <w:r w:rsidRPr="00FF55E4">
        <w:rPr>
          <w:color w:val="000000"/>
          <w:sz w:val="26"/>
          <w:szCs w:val="26"/>
        </w:rPr>
        <w:t xml:space="preserve">заявлено ходатайство о пропуске истцом срока исковой давности, установленного </w:t>
      </w:r>
      <w:hyperlink r:id="rId5" w:history="1">
        <w:r w:rsidRPr="00FF55E4">
          <w:rPr>
            <w:color w:val="000000"/>
            <w:sz w:val="26"/>
            <w:szCs w:val="26"/>
          </w:rPr>
          <w:t>ст. 196</w:t>
        </w:r>
      </w:hyperlink>
      <w:r w:rsidRPr="00FF55E4">
        <w:rPr>
          <w:color w:val="000000"/>
          <w:sz w:val="26"/>
          <w:szCs w:val="26"/>
        </w:rPr>
        <w:t xml:space="preserve"> Гражданского кодекса Российской Федерации.</w:t>
      </w:r>
    </w:p>
    <w:p w:rsidR="00C11FA8" w:rsidRP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FA8">
        <w:rPr>
          <w:color w:val="000000"/>
          <w:sz w:val="26"/>
          <w:szCs w:val="26"/>
        </w:rPr>
        <w:t xml:space="preserve">Пленум Верховного Суда Российской Федерации в </w:t>
      </w:r>
      <w:hyperlink r:id="rId9" w:history="1">
        <w:r w:rsidRPr="00C11FA8">
          <w:rPr>
            <w:color w:val="000000"/>
            <w:sz w:val="26"/>
            <w:szCs w:val="26"/>
          </w:rPr>
          <w:t>п. 15</w:t>
        </w:r>
      </w:hyperlink>
      <w:r w:rsidRPr="00C11FA8">
        <w:rPr>
          <w:color w:val="000000"/>
          <w:sz w:val="26"/>
          <w:szCs w:val="26"/>
        </w:rPr>
        <w:t xml:space="preserve"> Постановления от </w:t>
      </w:r>
      <w:r>
        <w:rPr>
          <w:color w:val="000000"/>
          <w:sz w:val="26"/>
          <w:szCs w:val="26"/>
        </w:rPr>
        <w:t>29.09.</w:t>
      </w:r>
      <w:r w:rsidRPr="00C11FA8">
        <w:rPr>
          <w:color w:val="000000"/>
          <w:sz w:val="26"/>
          <w:szCs w:val="26"/>
        </w:rPr>
        <w:t xml:space="preserve">2015 </w:t>
      </w:r>
      <w:r>
        <w:rPr>
          <w:color w:val="000000"/>
          <w:sz w:val="26"/>
          <w:szCs w:val="26"/>
        </w:rPr>
        <w:t>«</w:t>
      </w:r>
      <w:r w:rsidRPr="00C11FA8">
        <w:rPr>
          <w:color w:val="000000"/>
          <w:sz w:val="26"/>
          <w:szCs w:val="26"/>
        </w:rPr>
        <w:t>О некоторых вопросах, связанных с применением норм Гражданского кодекса Российской Федерации об исковой давности</w:t>
      </w:r>
      <w:r>
        <w:rPr>
          <w:color w:val="000000"/>
          <w:sz w:val="26"/>
          <w:szCs w:val="26"/>
        </w:rPr>
        <w:t>»</w:t>
      </w:r>
      <w:r w:rsidRPr="00C11FA8">
        <w:rPr>
          <w:color w:val="000000"/>
          <w:sz w:val="26"/>
          <w:szCs w:val="26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C11FA8">
          <w:rPr>
            <w:color w:val="000000"/>
            <w:sz w:val="26"/>
            <w:szCs w:val="26"/>
          </w:rPr>
          <w:t>абз. 2 п. 2 ст. 199</w:t>
        </w:r>
      </w:hyperlink>
      <w:r w:rsidRPr="00C11FA8">
        <w:rPr>
          <w:color w:val="000000"/>
          <w:sz w:val="26"/>
          <w:szCs w:val="26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FA8">
        <w:rPr>
          <w:color w:val="000000"/>
          <w:sz w:val="26"/>
          <w:szCs w:val="26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="003275C5">
        <w:rPr>
          <w:color w:val="000000"/>
          <w:sz w:val="26"/>
          <w:szCs w:val="26"/>
        </w:rPr>
        <w:t xml:space="preserve">оплате </w:t>
      </w:r>
      <w:r w:rsidR="007A0B0A">
        <w:rPr>
          <w:color w:val="000000"/>
          <w:sz w:val="26"/>
          <w:szCs w:val="26"/>
        </w:rPr>
        <w:t xml:space="preserve">взносов на капитальный ремонт </w:t>
      </w:r>
      <w:r w:rsidRPr="00EC17EC" w:rsidR="00F13EDA">
        <w:rPr>
          <w:sz w:val="26"/>
          <w:szCs w:val="26"/>
        </w:rPr>
        <w:t>общего имущества в многоквартирных домах</w:t>
      </w:r>
      <w:r w:rsidRPr="00C11FA8">
        <w:rPr>
          <w:color w:val="000000"/>
          <w:sz w:val="26"/>
          <w:szCs w:val="26"/>
        </w:rPr>
        <w:t xml:space="preserve">, образовавшейся до </w:t>
      </w:r>
      <w:r w:rsidR="007A0B0A">
        <w:rPr>
          <w:color w:val="000000"/>
          <w:sz w:val="26"/>
          <w:szCs w:val="26"/>
        </w:rPr>
        <w:t xml:space="preserve">сентября 2019 </w:t>
      </w:r>
      <w:r w:rsidRPr="00C11FA8">
        <w:rPr>
          <w:color w:val="000000"/>
          <w:sz w:val="26"/>
          <w:szCs w:val="26"/>
        </w:rPr>
        <w:t>г</w:t>
      </w:r>
      <w:r w:rsidR="007A0B0A">
        <w:rPr>
          <w:color w:val="000000"/>
          <w:sz w:val="26"/>
          <w:szCs w:val="26"/>
        </w:rPr>
        <w:t>.</w:t>
      </w:r>
      <w:r w:rsidR="00FF10F1">
        <w:rPr>
          <w:color w:val="000000"/>
          <w:sz w:val="26"/>
          <w:szCs w:val="26"/>
        </w:rPr>
        <w:t xml:space="preserve"> </w:t>
      </w:r>
      <w:r w:rsidRPr="00C11FA8">
        <w:rPr>
          <w:color w:val="000000"/>
          <w:sz w:val="26"/>
          <w:szCs w:val="26"/>
        </w:rPr>
        <w:t xml:space="preserve">на дату подачи </w:t>
      </w:r>
      <w:r>
        <w:rPr>
          <w:color w:val="000000"/>
          <w:sz w:val="26"/>
          <w:szCs w:val="26"/>
        </w:rPr>
        <w:t>заявления о вы</w:t>
      </w:r>
      <w:r w:rsidR="003275C5"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>е</w:t>
      </w:r>
      <w:r w:rsidR="003275C5">
        <w:rPr>
          <w:color w:val="000000"/>
          <w:sz w:val="26"/>
          <w:szCs w:val="26"/>
        </w:rPr>
        <w:t>сении</w:t>
      </w:r>
      <w:r>
        <w:rPr>
          <w:color w:val="000000"/>
          <w:sz w:val="26"/>
          <w:szCs w:val="26"/>
        </w:rPr>
        <w:t xml:space="preserve"> судебного приказа и </w:t>
      </w:r>
      <w:r w:rsidRPr="00C11FA8">
        <w:rPr>
          <w:color w:val="000000"/>
          <w:sz w:val="26"/>
          <w:szCs w:val="26"/>
        </w:rPr>
        <w:t>иск</w:t>
      </w:r>
      <w:r w:rsidR="00FF10F1">
        <w:rPr>
          <w:color w:val="000000"/>
          <w:sz w:val="26"/>
          <w:szCs w:val="26"/>
        </w:rPr>
        <w:t>ового заявления</w:t>
      </w:r>
      <w:r w:rsidRPr="00C11FA8">
        <w:rPr>
          <w:color w:val="000000"/>
          <w:sz w:val="26"/>
          <w:szCs w:val="26"/>
        </w:rPr>
        <w:t xml:space="preserve"> ист</w:t>
      </w:r>
      <w:r>
        <w:rPr>
          <w:color w:val="000000"/>
          <w:sz w:val="26"/>
          <w:szCs w:val="26"/>
        </w:rPr>
        <w:t>ё</w:t>
      </w:r>
      <w:r w:rsidRPr="00C11FA8">
        <w:rPr>
          <w:color w:val="000000"/>
          <w:sz w:val="26"/>
          <w:szCs w:val="26"/>
        </w:rPr>
        <w:t>к.</w:t>
      </w:r>
    </w:p>
    <w:p w:rsidR="00212F64" w:rsidP="00212F6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Таким образом,</w:t>
      </w:r>
      <w:r w:rsidRPr="00C11F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заявленное истцом требование о взыскании задолженности за период с сентября 2016 г. по август 2019 г. удовлетворению не подлежит.</w:t>
      </w:r>
    </w:p>
    <w:p w:rsidR="007A0B0A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Кроме того, в судебном заседании ответчиком представлены квитанции об оплате взносов на капитальный ремонт </w:t>
      </w:r>
      <w:r w:rsidRPr="00EC17EC" w:rsidR="00F13EDA">
        <w:rPr>
          <w:sz w:val="26"/>
          <w:szCs w:val="26"/>
        </w:rPr>
        <w:t xml:space="preserve">общего имущества в многоквартирных домах </w:t>
      </w:r>
      <w:r>
        <w:rPr>
          <w:color w:val="000000"/>
          <w:sz w:val="26"/>
          <w:szCs w:val="26"/>
        </w:rPr>
        <w:t>за период с мая 2022 г. по январь 2023 г.</w:t>
      </w:r>
      <w:r w:rsidR="008D46F8">
        <w:rPr>
          <w:color w:val="000000"/>
          <w:sz w:val="26"/>
          <w:szCs w:val="26"/>
        </w:rPr>
        <w:t xml:space="preserve"> на общую сумму 14236 руб., что также подтверждается выпиской по лицевому счету (л.д.5).</w:t>
      </w:r>
    </w:p>
    <w:p w:rsidR="008D46F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выписке по лицевому счету за период с сентября 2019 г. по январь 2023 г. начислены взносы на сумму 13526 руб. 82 коп.</w:t>
      </w:r>
    </w:p>
    <w:p w:rsidR="00971B1A" w:rsidRPr="00F13EDA" w:rsidP="00971B1A">
      <w:pPr>
        <w:ind w:firstLine="708"/>
        <w:jc w:val="both"/>
        <w:rPr>
          <w:sz w:val="26"/>
          <w:szCs w:val="26"/>
        </w:rPr>
      </w:pPr>
      <w:r w:rsidRPr="00F13EDA">
        <w:rPr>
          <w:sz w:val="26"/>
          <w:szCs w:val="26"/>
        </w:rPr>
        <w:t xml:space="preserve">В соответствии с п. </w:t>
      </w:r>
      <w:r w:rsidRPr="00971B1A">
        <w:rPr>
          <w:sz w:val="26"/>
          <w:szCs w:val="26"/>
        </w:rPr>
        <w:t>32</w:t>
      </w:r>
      <w:r w:rsidRPr="00F13EDA">
        <w:rPr>
          <w:sz w:val="26"/>
          <w:szCs w:val="26"/>
        </w:rPr>
        <w:t xml:space="preserve"> постановления Пленума Верховного Суда РФ от 27.06.2017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в</w:t>
      </w:r>
      <w:r w:rsidRPr="00971B1A">
        <w:rPr>
          <w:sz w:val="26"/>
          <w:szCs w:val="26"/>
        </w:rPr>
        <w:t xml:space="preserve"> платежном документе должны быть указаны в том числе наименование исполнителя услуг, номер его банковского счета и банковские реквизиты, указание на оплачиваемый месяц, наименование каждого вида оплачиваемой коммунальной услуги, сведения о размере задолженности потребителя перед исполнителем за предыдущие расчетные периоды, сведения о предоставлении субсидий и льгот на оплату коммунальных услуг.</w:t>
      </w:r>
    </w:p>
    <w:p w:rsidR="00971B1A" w:rsidRPr="00F13EDA" w:rsidP="00F13EDA">
      <w:pPr>
        <w:pStyle w:val="ConsPlusNormal"/>
        <w:ind w:firstLine="708"/>
        <w:jc w:val="both"/>
        <w:rPr>
          <w:sz w:val="26"/>
          <w:szCs w:val="26"/>
        </w:rPr>
      </w:pPr>
      <w:r w:rsidRPr="00F13EDA">
        <w:rPr>
          <w:sz w:val="26"/>
          <w:szCs w:val="26"/>
        </w:rPr>
        <w:t>Денежные средства, внесенные на основании платежного документа, содержащего указание на расчетный период, засчитываются в счет оплаты жилого помещения и коммунальных услуг за период, указанный в этом платежном документе.</w:t>
      </w:r>
    </w:p>
    <w:p w:rsidR="00971B1A" w:rsidRPr="00F13EDA" w:rsidP="00F13EDA">
      <w:pPr>
        <w:pStyle w:val="ConsPlusNormal"/>
        <w:ind w:firstLine="708"/>
        <w:jc w:val="both"/>
        <w:rPr>
          <w:sz w:val="26"/>
          <w:szCs w:val="26"/>
        </w:rPr>
      </w:pPr>
      <w:r w:rsidRPr="00F13EDA">
        <w:rPr>
          <w:sz w:val="26"/>
          <w:szCs w:val="26"/>
        </w:rPr>
        <w:t>Если платежный документ не содержит данных о расчетном периоде, денежные средства, внесенные на основании данного платежного документа, засчитываются в счет оплаты жилого помещения и коммунальных услуг за период, указанный гражданином (статья 319.1 ГК РФ).</w:t>
      </w:r>
    </w:p>
    <w:p w:rsidR="00971B1A" w:rsidRPr="00F13EDA" w:rsidP="00F13EDA">
      <w:pPr>
        <w:pStyle w:val="ConsPlusNormal"/>
        <w:ind w:firstLine="708"/>
        <w:jc w:val="both"/>
        <w:rPr>
          <w:sz w:val="26"/>
          <w:szCs w:val="26"/>
        </w:rPr>
      </w:pPr>
      <w:r w:rsidRPr="00F13EDA">
        <w:rPr>
          <w:sz w:val="26"/>
          <w:szCs w:val="26"/>
        </w:rPr>
        <w:t>В случае когда наниматель (собственник) не указал, в счет какого расчетного периода им осуществлено исполнение, исполненное засчитывается за периоды, по которым срок исковой давности не истек (часть 1 статьи 7 ЖК РФ и пункт 3 статьи 199, пункт 3 статьи 319.1 ГК РФ).</w:t>
      </w:r>
    </w:p>
    <w:p w:rsidR="00632767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таких обстоятельствах внесенны</w:t>
      </w:r>
      <w:r w:rsidR="00971B1A">
        <w:rPr>
          <w:color w:val="000000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>ответчиком взнос</w:t>
      </w:r>
      <w:r w:rsidR="00971B1A">
        <w:rPr>
          <w:color w:val="000000"/>
          <w:sz w:val="26"/>
          <w:szCs w:val="26"/>
        </w:rPr>
        <w:t xml:space="preserve">ы подлежат зачету с применением положений ст.319.1 ГК РФ. Следовательно, задолженность за период с </w:t>
      </w:r>
      <w:r w:rsidR="00971B1A">
        <w:rPr>
          <w:color w:val="000000"/>
          <w:sz w:val="26"/>
          <w:szCs w:val="26"/>
        </w:rPr>
        <w:t>сентября 2019 г. по январь 2023 г. отсутствует. (14236 руб. – 13526 руб. 82 коп. = 709 руб. 18 коп.)</w:t>
      </w:r>
    </w:p>
    <w:p w:rsidR="00F13EDA" w:rsidRPr="008D46F8" w:rsidP="00F13ED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Разрешая требование о взыскании пени, суд исходит из того, что согласно </w:t>
      </w:r>
      <w:r w:rsidRPr="008D46F8">
        <w:rPr>
          <w:bCs/>
          <w:sz w:val="26"/>
          <w:szCs w:val="26"/>
        </w:rPr>
        <w:t>п.1 ст.207 ГК РФ с</w:t>
      </w:r>
      <w:r w:rsidRPr="008D46F8">
        <w:rPr>
          <w:sz w:val="26"/>
          <w:szCs w:val="26"/>
        </w:rPr>
        <w:t xml:space="preserve">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 и т.п.), в том числе возникшим после истечения срока исковой давности по главному требованию</w:t>
      </w:r>
      <w:r>
        <w:rPr>
          <w:sz w:val="26"/>
          <w:szCs w:val="26"/>
        </w:rPr>
        <w:t xml:space="preserve">, в связи с чем исковое требование о взыскании пени за период </w:t>
      </w:r>
      <w:r>
        <w:rPr>
          <w:color w:val="000000"/>
          <w:sz w:val="26"/>
          <w:szCs w:val="26"/>
        </w:rPr>
        <w:t>с сентября 2016 г. по август 2019 г. удовлетворению не подлежит</w:t>
      </w:r>
      <w:r w:rsidRPr="008D46F8">
        <w:rPr>
          <w:sz w:val="26"/>
          <w:szCs w:val="26"/>
        </w:rPr>
        <w:t>.</w:t>
      </w:r>
    </w:p>
    <w:p w:rsidR="00971B1A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 учетом внесенных ответчиком сумм требование о взыскании пени за период с сентября 2019 г. по январь 2023 г. удовлетворению не подлежит. </w:t>
      </w:r>
    </w:p>
    <w:p w:rsidR="00F13EDA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Таким образом, суд приходит к выводу об отказе в удовлетворении исковых требований НО </w:t>
      </w:r>
      <w:r>
        <w:rPr>
          <w:sz w:val="26"/>
          <w:szCs w:val="26"/>
        </w:rPr>
        <w:t xml:space="preserve">«Региональный фонд капитального ремонта многоквартирных домов Республики Крым» в полном объеме. </w:t>
      </w:r>
    </w:p>
    <w:p w:rsidR="001173C2" w:rsidRPr="00530366" w:rsidP="009B5B41">
      <w:pPr>
        <w:pStyle w:val="BodyText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Р</w:t>
      </w:r>
      <w:r w:rsidRPr="00530366">
        <w:rPr>
          <w:sz w:val="26"/>
          <w:szCs w:val="26"/>
        </w:rPr>
        <w:t xml:space="preserve">уководствуясь статьями 194-199 ГПК РФ, суд </w:t>
      </w:r>
    </w:p>
    <w:p w:rsidR="001173C2" w:rsidRPr="00530366" w:rsidP="00E834D6">
      <w:pPr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р е ш и л:</w:t>
      </w:r>
    </w:p>
    <w:p w:rsidR="000C09A2" w:rsidRPr="00EC17EC" w:rsidP="00F13EDA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C17EC">
        <w:rPr>
          <w:sz w:val="26"/>
          <w:szCs w:val="26"/>
        </w:rPr>
        <w:t>в удовлетворении искового заявления 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>, ИНН</w:t>
      </w:r>
      <w:r w:rsidR="007E3FE3">
        <w:rPr>
          <w:sz w:val="26"/>
          <w:szCs w:val="26"/>
        </w:rPr>
        <w:t xml:space="preserve"> &lt;данные изъяты&gt; </w:t>
      </w:r>
      <w:r w:rsidRPr="00EC17EC">
        <w:rPr>
          <w:sz w:val="26"/>
          <w:szCs w:val="26"/>
        </w:rPr>
        <w:t>к Кудряшовой Валентине Сергеевне</w:t>
      </w:r>
      <w:r>
        <w:rPr>
          <w:sz w:val="26"/>
          <w:szCs w:val="26"/>
        </w:rPr>
        <w:t xml:space="preserve">, </w:t>
      </w:r>
      <w:r w:rsidR="007E3FE3">
        <w:rPr>
          <w:sz w:val="26"/>
          <w:szCs w:val="26"/>
        </w:rPr>
        <w:t>&lt;персональные данные&gt;</w:t>
      </w:r>
      <w:r>
        <w:rPr>
          <w:sz w:val="26"/>
          <w:szCs w:val="26"/>
        </w:rPr>
        <w:t>,</w:t>
      </w:r>
      <w:r w:rsidRPr="00EC17EC">
        <w:rPr>
          <w:sz w:val="26"/>
          <w:szCs w:val="26"/>
        </w:rPr>
        <w:t xml:space="preserve"> о взыскании задолженности по уплате взносов на капитальный ремонт общего имущества в многоквартирных домах и расходов по уплате государственной пошлины отказать.</w:t>
      </w:r>
    </w:p>
    <w:p w:rsidR="000C09A2" w:rsidRPr="00EC17EC" w:rsidP="000C09A2">
      <w:pPr>
        <w:jc w:val="both"/>
        <w:rPr>
          <w:color w:val="000000"/>
          <w:sz w:val="26"/>
          <w:szCs w:val="26"/>
        </w:rPr>
      </w:pPr>
      <w:r w:rsidRPr="00EC17EC">
        <w:rPr>
          <w:sz w:val="26"/>
          <w:szCs w:val="26"/>
        </w:rPr>
        <w:tab/>
      </w:r>
      <w:r w:rsidRPr="00EC17EC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09A2" w:rsidP="000C09A2">
      <w:pPr>
        <w:pStyle w:val="BodyTextIndent3"/>
        <w:spacing w:after="0"/>
        <w:ind w:left="0" w:firstLine="708"/>
        <w:jc w:val="both"/>
        <w:rPr>
          <w:color w:val="000000"/>
          <w:sz w:val="26"/>
          <w:szCs w:val="26"/>
        </w:rPr>
      </w:pPr>
      <w:r w:rsidRPr="00EC17EC">
        <w:rPr>
          <w:color w:val="000000"/>
          <w:sz w:val="26"/>
          <w:szCs w:val="26"/>
        </w:rPr>
        <w:t>Решение может быть обжаловано в Красноперекопский районный суд Республики Крым в апелляционном порядке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F13EDA" w:rsidRPr="00EC17EC" w:rsidP="000C09A2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Мотивированное решение составлено </w:t>
      </w:r>
      <w:r w:rsidRPr="009F65D6">
        <w:rPr>
          <w:color w:val="000000"/>
          <w:sz w:val="26"/>
          <w:szCs w:val="26"/>
        </w:rPr>
        <w:t>2 мая 2023 г.</w:t>
      </w:r>
      <w:r>
        <w:rPr>
          <w:color w:val="000000"/>
          <w:sz w:val="26"/>
          <w:szCs w:val="26"/>
        </w:rPr>
        <w:t xml:space="preserve"> </w:t>
      </w:r>
    </w:p>
    <w:p w:rsidR="000C09A2" w:rsidRPr="00EC17EC" w:rsidP="000C09A2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0C09A2" w:rsidRPr="00EC17EC" w:rsidP="000C09A2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C17EC">
        <w:rPr>
          <w:sz w:val="26"/>
          <w:szCs w:val="26"/>
        </w:rPr>
        <w:t>Председательствующий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  <w:t>(подпись)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  <w:t xml:space="preserve">Д.Б. Оконова </w:t>
      </w:r>
    </w:p>
    <w:p w:rsidR="001173C2" w:rsidRPr="00E834D6" w:rsidP="000C09A2">
      <w:pPr>
        <w:ind w:firstLine="709"/>
        <w:jc w:val="both"/>
        <w:rPr>
          <w:color w:val="000000"/>
          <w:sz w:val="26"/>
          <w:szCs w:val="26"/>
        </w:rPr>
      </w:pPr>
    </w:p>
    <w:sectPr w:rsidSect="000C09A2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 w:rsidR="00C43FEC">
      <w:instrText>PAGE   \* MERGEFORMAT</w:instrText>
    </w:r>
    <w:r>
      <w:fldChar w:fldCharType="separate"/>
    </w:r>
    <w:r w:rsidR="0000531F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0531F"/>
    <w:rsid w:val="000157B1"/>
    <w:rsid w:val="00025437"/>
    <w:rsid w:val="0004789E"/>
    <w:rsid w:val="000700BE"/>
    <w:rsid w:val="00090EE7"/>
    <w:rsid w:val="000A7521"/>
    <w:rsid w:val="000C088F"/>
    <w:rsid w:val="000C09A2"/>
    <w:rsid w:val="000D576D"/>
    <w:rsid w:val="000D719B"/>
    <w:rsid w:val="001004CB"/>
    <w:rsid w:val="001173C2"/>
    <w:rsid w:val="001738B8"/>
    <w:rsid w:val="00196190"/>
    <w:rsid w:val="001A5FAF"/>
    <w:rsid w:val="001B168E"/>
    <w:rsid w:val="001B282B"/>
    <w:rsid w:val="001E7396"/>
    <w:rsid w:val="00207561"/>
    <w:rsid w:val="00212F64"/>
    <w:rsid w:val="00230B1A"/>
    <w:rsid w:val="00285D51"/>
    <w:rsid w:val="0029121C"/>
    <w:rsid w:val="002D10F2"/>
    <w:rsid w:val="002E77F9"/>
    <w:rsid w:val="002F6D47"/>
    <w:rsid w:val="00301D8D"/>
    <w:rsid w:val="00302356"/>
    <w:rsid w:val="00305DF9"/>
    <w:rsid w:val="00317204"/>
    <w:rsid w:val="003275C5"/>
    <w:rsid w:val="00344276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41760"/>
    <w:rsid w:val="00552CAB"/>
    <w:rsid w:val="005575F6"/>
    <w:rsid w:val="005639D2"/>
    <w:rsid w:val="00570083"/>
    <w:rsid w:val="0057608E"/>
    <w:rsid w:val="00595864"/>
    <w:rsid w:val="005A28B5"/>
    <w:rsid w:val="005A3ACA"/>
    <w:rsid w:val="005C3485"/>
    <w:rsid w:val="005E6BB7"/>
    <w:rsid w:val="006006FD"/>
    <w:rsid w:val="00604B8A"/>
    <w:rsid w:val="0060587B"/>
    <w:rsid w:val="00632767"/>
    <w:rsid w:val="0063380C"/>
    <w:rsid w:val="00677E29"/>
    <w:rsid w:val="006805D5"/>
    <w:rsid w:val="00685A56"/>
    <w:rsid w:val="006D0842"/>
    <w:rsid w:val="006D55C1"/>
    <w:rsid w:val="0070505F"/>
    <w:rsid w:val="00711FC1"/>
    <w:rsid w:val="00726066"/>
    <w:rsid w:val="00731114"/>
    <w:rsid w:val="00735BEB"/>
    <w:rsid w:val="007361A8"/>
    <w:rsid w:val="0075574C"/>
    <w:rsid w:val="00755DE5"/>
    <w:rsid w:val="00761EDF"/>
    <w:rsid w:val="00763E3B"/>
    <w:rsid w:val="007769BA"/>
    <w:rsid w:val="007A0B0A"/>
    <w:rsid w:val="007C3547"/>
    <w:rsid w:val="007D6EF5"/>
    <w:rsid w:val="007E0CE3"/>
    <w:rsid w:val="007E3FE3"/>
    <w:rsid w:val="007F1738"/>
    <w:rsid w:val="007F2A50"/>
    <w:rsid w:val="007F6FFC"/>
    <w:rsid w:val="00852BE0"/>
    <w:rsid w:val="008550A0"/>
    <w:rsid w:val="00867919"/>
    <w:rsid w:val="00882442"/>
    <w:rsid w:val="008C56ED"/>
    <w:rsid w:val="008D0CCB"/>
    <w:rsid w:val="008D46F8"/>
    <w:rsid w:val="00900E85"/>
    <w:rsid w:val="009160B8"/>
    <w:rsid w:val="00926130"/>
    <w:rsid w:val="009315DF"/>
    <w:rsid w:val="009446DC"/>
    <w:rsid w:val="0095078F"/>
    <w:rsid w:val="00971B1A"/>
    <w:rsid w:val="009862DD"/>
    <w:rsid w:val="00996053"/>
    <w:rsid w:val="009B5B41"/>
    <w:rsid w:val="009D1A18"/>
    <w:rsid w:val="009E1C78"/>
    <w:rsid w:val="009E441C"/>
    <w:rsid w:val="009F65D6"/>
    <w:rsid w:val="00A15184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43FEC"/>
    <w:rsid w:val="00CA2113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63368"/>
    <w:rsid w:val="00E72026"/>
    <w:rsid w:val="00E834D6"/>
    <w:rsid w:val="00EA0F86"/>
    <w:rsid w:val="00EA42A7"/>
    <w:rsid w:val="00EB567E"/>
    <w:rsid w:val="00EC17EC"/>
    <w:rsid w:val="00EF0F58"/>
    <w:rsid w:val="00EF4DB3"/>
    <w:rsid w:val="00F13EDA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D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71B1A"/>
    <w:pPr>
      <w:widowControl w:val="0"/>
      <w:autoSpaceDE w:val="0"/>
      <w:autoSpaceDN w:val="0"/>
      <w:adjustRightInd w:val="0"/>
    </w:pPr>
    <w:rPr>
      <w:rFonts w:ascii="Times New Roman" w:hAnsi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