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F0B6A" w:rsidP="0088451B">
      <w:pPr>
        <w:jc w:val="right"/>
        <w:rPr>
          <w:sz w:val="22"/>
          <w:szCs w:val="22"/>
        </w:rPr>
      </w:pPr>
      <w:r w:rsidRPr="001F0B6A">
        <w:rPr>
          <w:sz w:val="22"/>
          <w:szCs w:val="22"/>
        </w:rPr>
        <w:t>Дело № 2-</w:t>
      </w:r>
      <w:r w:rsidRPr="001F0B6A" w:rsidR="007A0F9C">
        <w:rPr>
          <w:sz w:val="22"/>
          <w:szCs w:val="22"/>
        </w:rPr>
        <w:t>60</w:t>
      </w:r>
      <w:r w:rsidRPr="001F0B6A">
        <w:rPr>
          <w:sz w:val="22"/>
          <w:szCs w:val="22"/>
        </w:rPr>
        <w:t>-</w:t>
      </w:r>
      <w:r w:rsidRPr="001F0B6A" w:rsidR="00E06A2F">
        <w:rPr>
          <w:sz w:val="22"/>
          <w:szCs w:val="22"/>
        </w:rPr>
        <w:t>3</w:t>
      </w:r>
      <w:r w:rsidR="001F0B6A">
        <w:rPr>
          <w:sz w:val="22"/>
          <w:szCs w:val="22"/>
        </w:rPr>
        <w:t>9</w:t>
      </w:r>
      <w:r w:rsidRPr="001F0B6A" w:rsidR="00E06A2F">
        <w:rPr>
          <w:sz w:val="22"/>
          <w:szCs w:val="22"/>
        </w:rPr>
        <w:t>6</w:t>
      </w:r>
      <w:r w:rsidRPr="001F0B6A">
        <w:rPr>
          <w:sz w:val="22"/>
          <w:szCs w:val="22"/>
        </w:rPr>
        <w:t>/20</w:t>
      </w:r>
      <w:r w:rsidRPr="001F0B6A" w:rsidR="007A0F9C">
        <w:rPr>
          <w:sz w:val="22"/>
          <w:szCs w:val="22"/>
        </w:rPr>
        <w:t>2</w:t>
      </w:r>
      <w:r w:rsidR="001F0B6A">
        <w:rPr>
          <w:sz w:val="22"/>
          <w:szCs w:val="22"/>
        </w:rPr>
        <w:t>3</w:t>
      </w:r>
    </w:p>
    <w:p w:rsidR="00DD4993" w:rsidRPr="00BB7F2D" w:rsidP="0088451B">
      <w:pPr>
        <w:jc w:val="right"/>
        <w:rPr>
          <w:sz w:val="22"/>
          <w:szCs w:val="22"/>
        </w:rPr>
      </w:pPr>
      <w:r w:rsidRPr="001F0B6A">
        <w:rPr>
          <w:sz w:val="22"/>
          <w:szCs w:val="22"/>
        </w:rPr>
        <w:t>УИД</w:t>
      </w:r>
      <w:r w:rsidRPr="00BB7F2D">
        <w:rPr>
          <w:sz w:val="22"/>
          <w:szCs w:val="22"/>
        </w:rPr>
        <w:t xml:space="preserve"> 91</w:t>
      </w:r>
      <w:r w:rsidRPr="001F0B6A">
        <w:rPr>
          <w:sz w:val="22"/>
          <w:szCs w:val="22"/>
          <w:lang w:val="en-US"/>
        </w:rPr>
        <w:t>MS</w:t>
      </w:r>
      <w:r w:rsidRPr="001F0B6A">
        <w:rPr>
          <w:sz w:val="22"/>
          <w:szCs w:val="22"/>
        </w:rPr>
        <w:t>00</w:t>
      </w:r>
      <w:r w:rsidRPr="00BB7F2D" w:rsidR="007D0AE9">
        <w:rPr>
          <w:sz w:val="22"/>
          <w:szCs w:val="22"/>
        </w:rPr>
        <w:t>60-01-202</w:t>
      </w:r>
      <w:r w:rsidR="001F0B6A">
        <w:rPr>
          <w:sz w:val="22"/>
          <w:szCs w:val="22"/>
        </w:rPr>
        <w:t>3</w:t>
      </w:r>
      <w:r w:rsidRPr="00BB7F2D" w:rsidR="007D0AE9">
        <w:rPr>
          <w:sz w:val="22"/>
          <w:szCs w:val="22"/>
        </w:rPr>
        <w:t>-00</w:t>
      </w:r>
      <w:r w:rsidRPr="001F0B6A" w:rsidR="00E06A2F">
        <w:rPr>
          <w:sz w:val="22"/>
          <w:szCs w:val="22"/>
        </w:rPr>
        <w:t>0</w:t>
      </w:r>
      <w:r w:rsidR="001F0B6A">
        <w:rPr>
          <w:sz w:val="22"/>
          <w:szCs w:val="22"/>
        </w:rPr>
        <w:t>699-08</w:t>
      </w:r>
      <w:r w:rsidRPr="00BB7F2D">
        <w:rPr>
          <w:sz w:val="22"/>
          <w:szCs w:val="22"/>
        </w:rPr>
        <w:t xml:space="preserve"> </w:t>
      </w:r>
    </w:p>
    <w:p w:rsidR="00DD4993" w:rsidRPr="00BB7F2D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</w:t>
      </w:r>
      <w:r w:rsidRPr="005C3485">
        <w:rPr>
          <w:b/>
          <w:sz w:val="26"/>
          <w:szCs w:val="26"/>
        </w:rPr>
        <w:t xml:space="preserve">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F0B6A">
        <w:rPr>
          <w:sz w:val="26"/>
          <w:szCs w:val="26"/>
        </w:rPr>
        <w:t>29</w:t>
      </w:r>
      <w:r w:rsidR="009C4C0E">
        <w:rPr>
          <w:sz w:val="26"/>
          <w:szCs w:val="26"/>
        </w:rPr>
        <w:t xml:space="preserve"> </w:t>
      </w:r>
      <w:r w:rsidR="001F0B6A">
        <w:rPr>
          <w:sz w:val="26"/>
          <w:szCs w:val="26"/>
        </w:rPr>
        <w:t xml:space="preserve">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F0B6A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="001F0B6A">
        <w:rPr>
          <w:sz w:val="26"/>
          <w:szCs w:val="26"/>
        </w:rPr>
        <w:t xml:space="preserve"> </w:t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E06A2F" w:rsidP="009C4C0E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 w:rsidR="001F0B6A">
        <w:rPr>
          <w:sz w:val="26"/>
          <w:szCs w:val="26"/>
        </w:rPr>
        <w:t>секретаре</w:t>
      </w:r>
      <w:r>
        <w:rPr>
          <w:sz w:val="26"/>
          <w:szCs w:val="26"/>
        </w:rPr>
        <w:t xml:space="preserve"> судебного заседания</w:t>
      </w:r>
      <w:r w:rsidR="009C70C3">
        <w:rPr>
          <w:sz w:val="26"/>
          <w:szCs w:val="26"/>
        </w:rPr>
        <w:t xml:space="preserve">                                           </w:t>
      </w:r>
      <w:r w:rsidR="001F0B6A">
        <w:rPr>
          <w:sz w:val="26"/>
          <w:szCs w:val="26"/>
        </w:rPr>
        <w:t>Гевак М.А.,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</w:t>
      </w:r>
      <w:r w:rsidR="00E06A2F">
        <w:rPr>
          <w:sz w:val="26"/>
          <w:szCs w:val="26"/>
        </w:rPr>
        <w:t xml:space="preserve">Вода </w:t>
      </w:r>
      <w:r w:rsidRPr="005C3485" w:rsidR="002F5FE3">
        <w:rPr>
          <w:sz w:val="26"/>
          <w:szCs w:val="26"/>
        </w:rPr>
        <w:t>Крым</w:t>
      </w:r>
      <w:r w:rsidR="00E06A2F">
        <w:rPr>
          <w:sz w:val="26"/>
          <w:szCs w:val="26"/>
        </w:rPr>
        <w:t>а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="00E06A2F">
        <w:rPr>
          <w:sz w:val="26"/>
          <w:szCs w:val="26"/>
        </w:rPr>
        <w:t xml:space="preserve">в </w:t>
      </w:r>
      <w:r w:rsidRPr="005C3485" w:rsidR="006B6727">
        <w:rPr>
          <w:sz w:val="26"/>
          <w:szCs w:val="26"/>
        </w:rPr>
        <w:t xml:space="preserve">лице </w:t>
      </w:r>
      <w:r w:rsidR="00BB7F2D">
        <w:rPr>
          <w:sz w:val="26"/>
          <w:szCs w:val="26"/>
        </w:rPr>
        <w:t xml:space="preserve">&lt;данные изъяты&gt; </w:t>
      </w:r>
      <w:r w:rsidR="00E06A2F">
        <w:rPr>
          <w:sz w:val="26"/>
          <w:szCs w:val="26"/>
        </w:rPr>
        <w:t xml:space="preserve">филиала </w:t>
      </w:r>
      <w:r w:rsidRPr="005C3485" w:rsidR="005F3319">
        <w:rPr>
          <w:sz w:val="26"/>
          <w:szCs w:val="26"/>
        </w:rPr>
        <w:t>к</w:t>
      </w:r>
      <w:r w:rsidR="00A178A3">
        <w:rPr>
          <w:sz w:val="26"/>
          <w:szCs w:val="26"/>
        </w:rPr>
        <w:t xml:space="preserve"> </w:t>
      </w:r>
      <w:r w:rsidR="001F0B6A">
        <w:rPr>
          <w:sz w:val="26"/>
          <w:szCs w:val="26"/>
        </w:rPr>
        <w:t>Стукань</w:t>
      </w:r>
      <w:r w:rsidR="001F0B6A">
        <w:rPr>
          <w:sz w:val="26"/>
          <w:szCs w:val="26"/>
        </w:rPr>
        <w:t xml:space="preserve"> Николаю Афанасьевичу о</w:t>
      </w:r>
      <w:r w:rsidRPr="005C3485" w:rsidR="002F5FE3">
        <w:rPr>
          <w:sz w:val="26"/>
          <w:szCs w:val="26"/>
        </w:rPr>
        <w:t xml:space="preserve"> взыскании</w:t>
      </w:r>
      <w:r w:rsidR="007A0F9C">
        <w:rPr>
          <w:sz w:val="26"/>
          <w:szCs w:val="26"/>
        </w:rPr>
        <w:t xml:space="preserve"> </w:t>
      </w:r>
      <w:r w:rsidR="00E06A2F">
        <w:rPr>
          <w:sz w:val="26"/>
          <w:szCs w:val="26"/>
        </w:rPr>
        <w:t xml:space="preserve">задолженности за оказанные услуги по водоснабжению,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руководствуясь </w:t>
      </w:r>
      <w:r w:rsidRPr="005C3485">
        <w:rPr>
          <w:sz w:val="26"/>
          <w:szCs w:val="26"/>
        </w:rPr>
        <w:t>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</w:t>
      </w:r>
      <w:r w:rsidRPr="005C3485" w:rsidR="00E06A2F">
        <w:rPr>
          <w:sz w:val="26"/>
          <w:szCs w:val="26"/>
        </w:rPr>
        <w:t>«</w:t>
      </w:r>
      <w:r w:rsidR="00E06A2F">
        <w:rPr>
          <w:sz w:val="26"/>
          <w:szCs w:val="26"/>
        </w:rPr>
        <w:t xml:space="preserve">Вода </w:t>
      </w:r>
      <w:r w:rsidRPr="005C3485" w:rsidR="00E06A2F">
        <w:rPr>
          <w:sz w:val="26"/>
          <w:szCs w:val="26"/>
        </w:rPr>
        <w:t>Крым</w:t>
      </w:r>
      <w:r w:rsidR="00E06A2F">
        <w:rPr>
          <w:sz w:val="26"/>
          <w:szCs w:val="26"/>
        </w:rPr>
        <w:t>а</w:t>
      </w:r>
      <w:r w:rsidRPr="005C3485" w:rsidR="00E06A2F">
        <w:rPr>
          <w:sz w:val="26"/>
          <w:szCs w:val="26"/>
        </w:rPr>
        <w:t xml:space="preserve">» </w:t>
      </w:r>
      <w:r w:rsidR="00E06A2F">
        <w:rPr>
          <w:sz w:val="26"/>
          <w:szCs w:val="26"/>
        </w:rPr>
        <w:t xml:space="preserve">в </w:t>
      </w:r>
      <w:r w:rsidRPr="005C3485" w:rsidR="00E06A2F">
        <w:rPr>
          <w:sz w:val="26"/>
          <w:szCs w:val="26"/>
        </w:rPr>
        <w:t>лице</w:t>
      </w:r>
      <w:r w:rsidR="00BB7F2D">
        <w:rPr>
          <w:sz w:val="26"/>
          <w:szCs w:val="26"/>
        </w:rPr>
        <w:t xml:space="preserve"> </w:t>
      </w:r>
      <w:r w:rsidRPr="00BB7F2D" w:rsidR="00BB7F2D">
        <w:rPr>
          <w:sz w:val="26"/>
          <w:szCs w:val="26"/>
        </w:rPr>
        <w:t xml:space="preserve">&lt;данные изъяты&gt;  </w:t>
      </w:r>
      <w:r w:rsidR="00E06A2F">
        <w:rPr>
          <w:sz w:val="26"/>
          <w:szCs w:val="26"/>
        </w:rPr>
        <w:t>филиала</w:t>
      </w:r>
      <w:r w:rsidRPr="005C3485" w:rsidR="00E06A2F"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>удовлетворить</w:t>
      </w:r>
      <w:r w:rsidRPr="005C3485">
        <w:rPr>
          <w:sz w:val="26"/>
          <w:szCs w:val="26"/>
        </w:rPr>
        <w:t>.</w:t>
      </w:r>
    </w:p>
    <w:p w:rsidR="007A0F9C" w:rsidRPr="007D0AE9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1F0B6A">
        <w:rPr>
          <w:sz w:val="26"/>
          <w:szCs w:val="26"/>
        </w:rPr>
        <w:t>Стукань</w:t>
      </w:r>
      <w:r w:rsidR="001F0B6A">
        <w:rPr>
          <w:sz w:val="26"/>
          <w:szCs w:val="26"/>
        </w:rPr>
        <w:t xml:space="preserve"> Николая Афанасьевича</w:t>
      </w:r>
      <w:r w:rsidR="009C4C0E">
        <w:rPr>
          <w:sz w:val="26"/>
          <w:szCs w:val="26"/>
        </w:rPr>
        <w:t xml:space="preserve">, </w:t>
      </w:r>
      <w:r w:rsidRPr="00BB7F2D" w:rsidR="00BB7F2D">
        <w:rPr>
          <w:sz w:val="26"/>
          <w:szCs w:val="26"/>
        </w:rPr>
        <w:t xml:space="preserve">&lt;персональные данные&gt; в пользу государственного унитарного предприятия Республики Крым «Вода Крыма» </w:t>
      </w:r>
      <w:r w:rsidR="00BB7F2D">
        <w:rPr>
          <w:sz w:val="26"/>
          <w:szCs w:val="26"/>
        </w:rPr>
        <w:t xml:space="preserve">в </w:t>
      </w:r>
      <w:r w:rsidRPr="005C3485" w:rsidR="00BB7F2D">
        <w:rPr>
          <w:sz w:val="26"/>
          <w:szCs w:val="26"/>
        </w:rPr>
        <w:t xml:space="preserve">лице </w:t>
      </w:r>
      <w:r w:rsidRPr="00BB7F2D" w:rsidR="00BB7F2D">
        <w:rPr>
          <w:sz w:val="26"/>
          <w:szCs w:val="26"/>
        </w:rPr>
        <w:t xml:space="preserve">&lt;данные изъяты&gt; </w:t>
      </w:r>
      <w:r w:rsidRPr="005C3485" w:rsidR="00BB7F2D">
        <w:rPr>
          <w:sz w:val="26"/>
          <w:szCs w:val="26"/>
        </w:rPr>
        <w:t xml:space="preserve"> </w:t>
      </w:r>
      <w:r w:rsidR="00BB7F2D">
        <w:rPr>
          <w:sz w:val="26"/>
          <w:szCs w:val="26"/>
        </w:rPr>
        <w:t>филиала</w:t>
      </w:r>
      <w:r w:rsidRPr="00BB7F2D" w:rsidR="00BB7F2D">
        <w:rPr>
          <w:sz w:val="26"/>
          <w:szCs w:val="26"/>
        </w:rPr>
        <w:t xml:space="preserve"> задолженность по уплате взносов на капитальный ремонт общего имущества в многоквартирных домах за период &lt;</w:t>
      </w:r>
      <w:r w:rsidRPr="00BB7F2D" w:rsidR="00BB7F2D">
        <w:rPr>
          <w:sz w:val="26"/>
          <w:szCs w:val="26"/>
        </w:rPr>
        <w:t>период</w:t>
      </w:r>
      <w:r w:rsidRPr="00BB7F2D" w:rsidR="00BB7F2D">
        <w:rPr>
          <w:sz w:val="26"/>
          <w:szCs w:val="26"/>
        </w:rPr>
        <w:t>&gt; в размере &lt;сумма&gt;  , пеню в размере &lt;сумма&gt; , всего &lt;сумма&gt; , а также расходы по уплате государственно</w:t>
      </w:r>
      <w:r w:rsidR="00BB7F2D">
        <w:rPr>
          <w:sz w:val="26"/>
          <w:szCs w:val="26"/>
        </w:rPr>
        <w:t xml:space="preserve">й пошлины в размере &lt;сумма&gt; </w:t>
      </w:r>
      <w:r w:rsidR="00945553">
        <w:rPr>
          <w:sz w:val="26"/>
          <w:szCs w:val="26"/>
        </w:rPr>
        <w:t>.</w:t>
      </w:r>
      <w:r w:rsidR="00DD4993">
        <w:rPr>
          <w:sz w:val="26"/>
          <w:szCs w:val="26"/>
        </w:rPr>
        <w:t xml:space="preserve"> 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1F0B6A">
        <w:rPr>
          <w:sz w:val="26"/>
          <w:szCs w:val="26"/>
        </w:rPr>
        <w:tab/>
      </w:r>
      <w:r w:rsidR="00945553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945553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1F0B6A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11A68"/>
    <w:rsid w:val="001348FB"/>
    <w:rsid w:val="0014579D"/>
    <w:rsid w:val="001C5589"/>
    <w:rsid w:val="001C77DB"/>
    <w:rsid w:val="001F0B6A"/>
    <w:rsid w:val="00237B8E"/>
    <w:rsid w:val="002A5B1A"/>
    <w:rsid w:val="002F455F"/>
    <w:rsid w:val="002F5FE3"/>
    <w:rsid w:val="002F6D47"/>
    <w:rsid w:val="0035113E"/>
    <w:rsid w:val="00373923"/>
    <w:rsid w:val="004260D2"/>
    <w:rsid w:val="004635E8"/>
    <w:rsid w:val="00490D7B"/>
    <w:rsid w:val="0049653D"/>
    <w:rsid w:val="004F5527"/>
    <w:rsid w:val="00586080"/>
    <w:rsid w:val="005A0AD5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9C4F04"/>
    <w:rsid w:val="009C70C3"/>
    <w:rsid w:val="00A178A3"/>
    <w:rsid w:val="00A53FEA"/>
    <w:rsid w:val="00A871D1"/>
    <w:rsid w:val="00AE78AD"/>
    <w:rsid w:val="00AF626A"/>
    <w:rsid w:val="00B27792"/>
    <w:rsid w:val="00B72062"/>
    <w:rsid w:val="00BB7F2D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06A2F"/>
    <w:rsid w:val="00E37594"/>
    <w:rsid w:val="00E42356"/>
    <w:rsid w:val="00E64BA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