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8451B" w:rsidRPr="00F34E06" w:rsidP="0088451B">
      <w:pPr>
        <w:jc w:val="right"/>
      </w:pPr>
      <w:r w:rsidRPr="00F34E06">
        <w:t>Дело № 2-</w:t>
      </w:r>
      <w:r w:rsidRPr="00F34E06" w:rsidR="007A0F9C">
        <w:t>60</w:t>
      </w:r>
      <w:r w:rsidRPr="00F34E06">
        <w:t>-</w:t>
      </w:r>
      <w:r w:rsidRPr="00F34E06" w:rsidR="005E3026">
        <w:t>4</w:t>
      </w:r>
      <w:r w:rsidRPr="00F34E06" w:rsidR="002A6225">
        <w:t>76</w:t>
      </w:r>
      <w:r w:rsidRPr="00F34E06">
        <w:t>/20</w:t>
      </w:r>
      <w:r w:rsidRPr="00F34E06" w:rsidR="007A0F9C">
        <w:t>2</w:t>
      </w:r>
      <w:r w:rsidRPr="00F34E06" w:rsidR="001B168E">
        <w:t>3</w:t>
      </w:r>
    </w:p>
    <w:p w:rsidR="00DD4993" w:rsidRPr="00F34E06" w:rsidP="0088451B">
      <w:pPr>
        <w:jc w:val="right"/>
      </w:pPr>
      <w:r w:rsidRPr="00F34E06">
        <w:t>УИД 91</w:t>
      </w:r>
      <w:r w:rsidRPr="00F34E06">
        <w:rPr>
          <w:lang w:val="en-US"/>
        </w:rPr>
        <w:t>MS</w:t>
      </w:r>
      <w:r w:rsidRPr="00F34E06">
        <w:t>0060-01-202</w:t>
      </w:r>
      <w:r w:rsidRPr="00F34E06" w:rsidR="001B168E">
        <w:t>3</w:t>
      </w:r>
      <w:r w:rsidRPr="00F34E06">
        <w:t>-000</w:t>
      </w:r>
      <w:r w:rsidRPr="00F34E06" w:rsidR="002A6225">
        <w:t>798-02</w:t>
      </w:r>
      <w:r w:rsidRPr="00F34E06">
        <w:t xml:space="preserve"> </w:t>
      </w:r>
    </w:p>
    <w:p w:rsidR="0016760F" w:rsidRPr="00F34E06" w:rsidP="0088451B">
      <w:pPr>
        <w:jc w:val="right"/>
      </w:pPr>
    </w:p>
    <w:p w:rsidR="0088451B" w:rsidRPr="00F34E06" w:rsidP="002F455F">
      <w:pPr>
        <w:pStyle w:val="Heading1"/>
        <w:rPr>
          <w:b/>
          <w:sz w:val="20"/>
        </w:rPr>
      </w:pPr>
      <w:r w:rsidRPr="00F34E06">
        <w:rPr>
          <w:b/>
          <w:sz w:val="20"/>
        </w:rPr>
        <w:t>Р Е Ш Е Н И Е</w:t>
      </w:r>
    </w:p>
    <w:p w:rsidR="0088451B" w:rsidRPr="00F34E06" w:rsidP="0088451B">
      <w:pPr>
        <w:jc w:val="center"/>
        <w:rPr>
          <w:b/>
        </w:rPr>
      </w:pPr>
      <w:r w:rsidRPr="00F34E06">
        <w:rPr>
          <w:b/>
        </w:rPr>
        <w:t>и м е н е м   Р о с с и й с к о й   Ф е д е р а ц и и</w:t>
      </w:r>
    </w:p>
    <w:p w:rsidR="0088451B" w:rsidRPr="00F34E06" w:rsidP="0088451B">
      <w:pPr>
        <w:spacing w:before="120" w:after="120"/>
        <w:jc w:val="both"/>
      </w:pPr>
      <w:r w:rsidRPr="00F34E06">
        <w:t>г. Красноперекопск</w:t>
      </w:r>
      <w:r w:rsidRPr="00F34E06">
        <w:tab/>
      </w:r>
      <w:r w:rsidRPr="00F34E06">
        <w:tab/>
      </w:r>
      <w:r w:rsidRPr="00F34E06">
        <w:tab/>
      </w:r>
      <w:r w:rsidRPr="00F34E06">
        <w:tab/>
      </w:r>
      <w:r w:rsidRPr="00F34E06">
        <w:tab/>
      </w:r>
      <w:r w:rsidRPr="00F34E06">
        <w:tab/>
      </w:r>
      <w:r w:rsidRPr="00F34E06">
        <w:tab/>
      </w:r>
      <w:r w:rsidRPr="00F34E06" w:rsidR="002F455F">
        <w:tab/>
      </w:r>
      <w:r w:rsidRPr="00F34E06" w:rsidR="00262C71">
        <w:tab/>
      </w:r>
      <w:r w:rsidRPr="00F34E06" w:rsidR="00AF19C0">
        <w:t>18</w:t>
      </w:r>
      <w:r w:rsidRPr="00F34E06" w:rsidR="00A4153F">
        <w:t xml:space="preserve"> июл</w:t>
      </w:r>
      <w:r w:rsidRPr="00F34E06" w:rsidR="00B81CC9">
        <w:t xml:space="preserve">я </w:t>
      </w:r>
      <w:r w:rsidRPr="00F34E06">
        <w:t>20</w:t>
      </w:r>
      <w:r w:rsidRPr="00F34E06" w:rsidR="007A0F9C">
        <w:t>2</w:t>
      </w:r>
      <w:r w:rsidRPr="00F34E06" w:rsidR="001B168E">
        <w:t>3</w:t>
      </w:r>
      <w:r w:rsidRPr="00F34E06">
        <w:t xml:space="preserve"> г.</w:t>
      </w:r>
    </w:p>
    <w:p w:rsidR="00A40896" w:rsidRPr="00F34E06" w:rsidP="00A40896">
      <w:pPr>
        <w:pStyle w:val="ConsPlusNormal"/>
        <w:spacing w:before="200"/>
        <w:ind w:firstLine="540"/>
        <w:contextualSpacing/>
        <w:jc w:val="both"/>
        <w:rPr>
          <w:rFonts w:ascii="Times New Roman" w:hAnsi="Times New Roman" w:cs="Times New Roman"/>
        </w:rPr>
      </w:pPr>
      <w:r w:rsidRPr="00F34E06">
        <w:rPr>
          <w:rFonts w:ascii="Times New Roman" w:hAnsi="Times New Roman" w:cs="Times New Roman"/>
        </w:rPr>
        <w:tab/>
        <w:t>Суд в составе: председательствующего – мирового судьи судебного участка № 60 Красноперекопского судебного района Республики Крым                          Оконовой Д.Б.,</w:t>
      </w:r>
    </w:p>
    <w:p w:rsidR="00A40896" w:rsidRPr="00F34E06" w:rsidP="00A40896">
      <w:pPr>
        <w:pStyle w:val="ConsPlusNormal"/>
        <w:spacing w:before="200"/>
        <w:contextualSpacing/>
        <w:jc w:val="both"/>
        <w:rPr>
          <w:rFonts w:ascii="Times New Roman" w:hAnsi="Times New Roman" w:cs="Times New Roman"/>
        </w:rPr>
      </w:pPr>
      <w:r w:rsidRPr="00F34E06">
        <w:rPr>
          <w:rFonts w:ascii="Times New Roman" w:hAnsi="Times New Roman" w:cs="Times New Roman"/>
        </w:rPr>
        <w:t xml:space="preserve">при секретаре судебного заседания </w:t>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sidR="00B81CC9">
        <w:rPr>
          <w:rFonts w:ascii="Times New Roman" w:hAnsi="Times New Roman" w:cs="Times New Roman"/>
        </w:rPr>
        <w:tab/>
        <w:t xml:space="preserve">        </w:t>
      </w:r>
      <w:r w:rsidRPr="00F34E06">
        <w:rPr>
          <w:rFonts w:ascii="Times New Roman" w:hAnsi="Times New Roman" w:cs="Times New Roman"/>
        </w:rPr>
        <w:t>Гевак М.А.,</w:t>
      </w:r>
    </w:p>
    <w:p w:rsidR="00A4153F" w:rsidRPr="00F34E06" w:rsidP="00A40896">
      <w:pPr>
        <w:pStyle w:val="ConsPlusNormal"/>
        <w:spacing w:before="200"/>
        <w:contextualSpacing/>
        <w:jc w:val="both"/>
        <w:rPr>
          <w:rFonts w:ascii="Times New Roman" w:hAnsi="Times New Roman" w:cs="Times New Roman"/>
        </w:rPr>
      </w:pPr>
      <w:r w:rsidRPr="00F34E06">
        <w:rPr>
          <w:rFonts w:ascii="Times New Roman" w:hAnsi="Times New Roman" w:cs="Times New Roman"/>
        </w:rPr>
        <w:t xml:space="preserve">с участием ответчика </w:t>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t xml:space="preserve">        </w:t>
      </w:r>
      <w:r w:rsidRPr="00F34E06" w:rsidR="002A6225">
        <w:rPr>
          <w:rFonts w:ascii="Times New Roman" w:hAnsi="Times New Roman" w:cs="Times New Roman"/>
        </w:rPr>
        <w:t>Зубенко В.С.</w:t>
      </w:r>
      <w:r w:rsidRPr="00F34E06">
        <w:rPr>
          <w:rFonts w:ascii="Times New Roman" w:hAnsi="Times New Roman" w:cs="Times New Roman"/>
        </w:rPr>
        <w:t>,</w:t>
      </w:r>
    </w:p>
    <w:p w:rsidR="00A40896" w:rsidRPr="00F34E06" w:rsidP="00A40896">
      <w:pPr>
        <w:pStyle w:val="ConsPlusNormal"/>
        <w:spacing w:before="200"/>
        <w:contextualSpacing/>
        <w:jc w:val="both"/>
        <w:rPr>
          <w:rFonts w:ascii="Times New Roman" w:hAnsi="Times New Roman" w:cs="Times New Roman"/>
        </w:rPr>
      </w:pPr>
      <w:r w:rsidRPr="00F34E06">
        <w:rPr>
          <w:rFonts w:ascii="Times New Roman" w:hAnsi="Times New Roman" w:cs="Times New Roman"/>
        </w:rP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w:t>
      </w:r>
      <w:r w:rsidRPr="00F34E06" w:rsidR="002A6225">
        <w:rPr>
          <w:rFonts w:ascii="Times New Roman" w:hAnsi="Times New Roman" w:cs="Times New Roman"/>
        </w:rPr>
        <w:t xml:space="preserve">Зубенко Вере Сергеевне </w:t>
      </w:r>
      <w:r w:rsidRPr="00F34E06">
        <w:rPr>
          <w:rFonts w:ascii="Times New Roman" w:hAnsi="Times New Roman" w:cs="Times New Roman"/>
        </w:rPr>
        <w:t xml:space="preserve">о взыскании задолженности по </w:t>
      </w:r>
      <w:r w:rsidRPr="00F34E06" w:rsidR="0004128C">
        <w:rPr>
          <w:rFonts w:ascii="Times New Roman" w:hAnsi="Times New Roman" w:cs="Times New Roman"/>
        </w:rPr>
        <w:t>уплате взносов на капита</w:t>
      </w:r>
      <w:r w:rsidRPr="00F34E06">
        <w:rPr>
          <w:rFonts w:ascii="Times New Roman" w:hAnsi="Times New Roman" w:cs="Times New Roman"/>
        </w:rPr>
        <w:t>льный ремонт общего имущества многоквартирного дома и судебных расходов,</w:t>
      </w:r>
    </w:p>
    <w:p w:rsidR="00B40055" w:rsidRPr="00F34E06" w:rsidP="00B40055">
      <w:pPr>
        <w:pStyle w:val="ConsPlusNormal"/>
        <w:spacing w:before="200"/>
        <w:contextualSpacing/>
        <w:jc w:val="center"/>
        <w:rPr>
          <w:rFonts w:ascii="Times New Roman" w:hAnsi="Times New Roman" w:cs="Times New Roman"/>
          <w:b/>
        </w:rPr>
      </w:pPr>
      <w:r w:rsidRPr="00F34E06">
        <w:rPr>
          <w:rFonts w:ascii="Times New Roman" w:hAnsi="Times New Roman" w:cs="Times New Roman"/>
          <w:b/>
        </w:rPr>
        <w:t>у с т а н о в и л:</w:t>
      </w:r>
    </w:p>
    <w:p w:rsidR="00B40055" w:rsidRPr="00F34E06" w:rsidP="00B40055">
      <w:pPr>
        <w:ind w:firstLine="720"/>
        <w:jc w:val="both"/>
      </w:pPr>
      <w:r w:rsidRPr="00F34E06">
        <w:t xml:space="preserve">Некоммерческая организация «Региональный фонд капитального ремонта многоквартирных домов Республики Крым» обратилась в суд с иском к Джемилеву Ю.С. о взыскании задолженности по оплате взносов на капитальный ремонт общего имущества в многоквартирном доме, мотивируя тем, что ответчик, являясь собственником жилого помещения по адресу: </w:t>
      </w:r>
      <w:r w:rsidRPr="00A05A33" w:rsidR="00A05A33">
        <w:t xml:space="preserve">&lt;адрес&gt; </w:t>
      </w:r>
      <w:r w:rsidRPr="00F34E06">
        <w:t>в силу ч.3 ст.30 ЖК РФ, ст.210 ГК РФ, ч.1 ст.158 ЖК РФ несет бремя содержания указанного помещения и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B40055" w:rsidRPr="00F34E06" w:rsidP="00B40055">
      <w:pPr>
        <w:ind w:firstLine="720"/>
        <w:jc w:val="both"/>
      </w:pPr>
      <w:r w:rsidRPr="00F34E06">
        <w:t xml:space="preserve">Постановлением Совета министров Республики Крым от 30.11.2015 №753 утверждена Региональная программа капитального ремонта общего имущества в многоквартирных домах на территории Республики Крым на 2016-2045 годы, текст которого опубликован на интернет-портале правовой информации 03.12.2015. В силу ч.3 ст.169 ЖК РФ собственники жилых и нежилых помещений в многоквартирных домах, включенных в Региональную программу, обязаны оплачивать взносы на капитальный ремонт, начиная с сентября 2016 г. </w:t>
      </w:r>
    </w:p>
    <w:p w:rsidR="00B40055" w:rsidRPr="00F34E06" w:rsidP="00B40055">
      <w:pPr>
        <w:ind w:firstLine="720"/>
        <w:jc w:val="both"/>
      </w:pPr>
      <w:r w:rsidRPr="00F34E06">
        <w:t xml:space="preserve">Постановлением администрации с. Воинка Республики Крым от 22.06.2016 №165 собственники помещений многоквартирного дома </w:t>
      </w:r>
      <w:r w:rsidRPr="00F34E06" w:rsidR="00F34E06">
        <w:t xml:space="preserve">&lt;адрес&gt; </w:t>
      </w:r>
      <w:r w:rsidRPr="00F34E06">
        <w:t xml:space="preserve">формируют фонд капитального ремонта на счете регионального оператора.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годах установлен за один квадратный метр в размере 6,16 руб., в 2021 г. – 6,50 руб., в 2022 г. – 6,80 руб., в 2023 г. – 7,21 руб. Ответчик не оплачивал взносы на капитальный ремонт в период с </w:t>
      </w:r>
      <w:r w:rsidRPr="0014051E" w:rsidR="0014051E">
        <w:t>&lt;</w:t>
      </w:r>
      <w:r w:rsidR="0014051E">
        <w:t>период</w:t>
      </w:r>
      <w:r w:rsidRPr="0014051E" w:rsidR="0014051E">
        <w:t>&gt;</w:t>
      </w:r>
      <w:r w:rsidRPr="00F34E06">
        <w:t xml:space="preserve">. и образовалась задолженность в размере 26101,26 руб. Сумма начисленной пени по состоянию на </w:t>
      </w:r>
      <w:r w:rsidRPr="00F34E06" w:rsidR="00F34E06">
        <w:t xml:space="preserve">&lt;дата&gt; </w:t>
      </w:r>
      <w:r w:rsidRPr="00F34E06">
        <w:t>составила 4364,67 руб. Просит взыскать с ответчика задолженность и пени в указанных размерах, расходы по уплате государственной пошлины в размере 1113,98 руб., в случае применения судом срока исковой давности при вынесении решения пересчитать размер неустойки, начисленный на дату вынесения решения с указанием, что такое взыскание производится до момента фактического исполнения обязательства.</w:t>
      </w:r>
    </w:p>
    <w:p w:rsidR="00B40055" w:rsidRPr="00F34E06" w:rsidP="00B40055">
      <w:pPr>
        <w:ind w:firstLine="720"/>
        <w:jc w:val="both"/>
      </w:pPr>
      <w:r w:rsidRPr="00F34E06">
        <w:t>В судебное заседание представитель истца не явился, будучи надлежащим образом извещённым о месте и времени рассмотрения дела, в ходатайстве, поддержав исковые требования в полном объеме, просил о рассмотрении дела в его отсутствие.</w:t>
      </w:r>
    </w:p>
    <w:p w:rsidR="00B40055" w:rsidRPr="00F34E06" w:rsidP="00B40055">
      <w:pPr>
        <w:ind w:firstLine="720"/>
        <w:jc w:val="both"/>
      </w:pPr>
      <w:r w:rsidRPr="00F34E06">
        <w:t>Ответчик Зубенко В.С. возражала против удовлетворения иска, пояснив, что жильцы дома самостоятельно поддерживают дом, заменили канализационные трубы в подвале. Она утепляла фасад дома. Капитальный ремонт дома будет в 2035 г., никто гарантии того, на что вложенные средства их дом будет отремонтирован. Не согласна с размером задолженности, просила применить срок исковой давности.</w:t>
      </w:r>
    </w:p>
    <w:p w:rsidR="00B40055" w:rsidRPr="00F34E06" w:rsidP="00B40055">
      <w:pPr>
        <w:ind w:firstLine="720"/>
        <w:jc w:val="both"/>
      </w:pPr>
      <w:r w:rsidRPr="00F34E06">
        <w:t xml:space="preserve">Суд, руководствуясь ст.167 ГПК РФ, счел возможным рассмотреть дело в отсутствие представителя истца. </w:t>
      </w:r>
    </w:p>
    <w:p w:rsidR="00B40055" w:rsidRPr="00F34E06" w:rsidP="00B40055">
      <w:pPr>
        <w:ind w:firstLine="720"/>
        <w:jc w:val="both"/>
      </w:pPr>
      <w:r w:rsidRPr="00F34E06">
        <w:t>Выслушав объяснения ответчика, исследовав материалы дела и гражданское дело №</w:t>
      </w:r>
      <w:r w:rsidRPr="00F34E06" w:rsidR="00F34E06">
        <w:t xml:space="preserve"> &lt;номер&gt;</w:t>
      </w:r>
      <w:r w:rsidRPr="00F34E06">
        <w:t>, оценив в совокупности имеющиеся доказательства по делу, мировой судья приходит к следующим выводам.</w:t>
      </w:r>
    </w:p>
    <w:p w:rsidR="00B40055" w:rsidRPr="00F34E06" w:rsidP="00B40055">
      <w:pPr>
        <w:ind w:firstLine="720"/>
        <w:jc w:val="both"/>
      </w:pPr>
      <w:r w:rsidRPr="00F34E06">
        <w:t>В силу статьи 210 Гражданского кодекса Российской Федерации (далее ГК РФ) собственник несет бремя содержания принадлежащего ему имущества, если иное не предусмотрено законом или договором.</w:t>
      </w:r>
    </w:p>
    <w:p w:rsidR="00B40055" w:rsidRPr="00F34E06" w:rsidP="00B40055">
      <w:pPr>
        <w:ind w:firstLine="720"/>
        <w:jc w:val="both"/>
      </w:pPr>
      <w:r w:rsidRPr="00F34E06">
        <w:t>Согласно статье 39 Жилищного кодекса Российской Федерации (далее ЖК РФ) собственники помещений в многоквартирном доме несут бремя расходов на содержание общего имущества в многоквартирном доме, доля которых определяется долей в праве общей собственности на общее имущество в таком доме указанного собственника.</w:t>
      </w:r>
    </w:p>
    <w:p w:rsidR="00B40055" w:rsidRPr="00F34E06" w:rsidP="00B40055">
      <w:pPr>
        <w:ind w:firstLine="720"/>
        <w:jc w:val="both"/>
      </w:pPr>
      <w:r w:rsidRPr="00F34E06">
        <w:t>На основании пункта 2 части 1 статьи 154 ЖК РФ капитальный ремонт общего имущества в многоквартирном доме проводится за счет собственника жилищного фонда.</w:t>
      </w:r>
    </w:p>
    <w:p w:rsidR="00B40055" w:rsidRPr="00F34E06" w:rsidP="00B40055">
      <w:pPr>
        <w:ind w:firstLine="720"/>
        <w:jc w:val="both"/>
      </w:pPr>
      <w:r w:rsidRPr="00F34E06">
        <w:t xml:space="preserve">Согласно пункту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w:t>
      </w:r>
      <w:r w:rsidRPr="00F34E06">
        <w:t>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B40055" w:rsidRPr="00F34E06" w:rsidP="00B40055">
      <w:pPr>
        <w:ind w:firstLine="720"/>
        <w:jc w:val="both"/>
      </w:pPr>
      <w:r w:rsidRPr="00F34E06">
        <w:t>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B40055" w:rsidRPr="00F34E06" w:rsidP="00B40055">
      <w:pPr>
        <w:pStyle w:val="ConsPlusNormal"/>
        <w:ind w:firstLine="708"/>
        <w:jc w:val="both"/>
        <w:rPr>
          <w:rFonts w:ascii="Times New Roman" w:hAnsi="Times New Roman" w:cs="Times New Roman"/>
        </w:rPr>
      </w:pPr>
      <w:r w:rsidRPr="00F34E06">
        <w:rPr>
          <w:rFonts w:ascii="Times New Roman" w:hAnsi="Times New Roman" w:cs="Times New Roman"/>
        </w:rPr>
        <w:t>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B40055" w:rsidRPr="00F34E06" w:rsidP="00B40055">
      <w:pPr>
        <w:autoSpaceDE w:val="0"/>
        <w:autoSpaceDN w:val="0"/>
        <w:adjustRightInd w:val="0"/>
        <w:ind w:firstLine="708"/>
        <w:jc w:val="both"/>
      </w:pPr>
      <w:r w:rsidRPr="00F34E06">
        <w:t>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B40055" w:rsidRPr="00F34E06" w:rsidP="00B40055">
      <w:pPr>
        <w:autoSpaceDE w:val="0"/>
        <w:autoSpaceDN w:val="0"/>
        <w:adjustRightInd w:val="0"/>
        <w:ind w:firstLine="708"/>
        <w:jc w:val="both"/>
      </w:pPr>
      <w:r w:rsidRPr="00F34E06">
        <w:t>При этом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B40055" w:rsidRPr="00F34E06" w:rsidP="00B40055">
      <w:pPr>
        <w:pStyle w:val="ConsPlusNormal"/>
        <w:ind w:firstLine="708"/>
        <w:jc w:val="both"/>
        <w:rPr>
          <w:rFonts w:ascii="Times New Roman" w:hAnsi="Times New Roman" w:cs="Times New Roman"/>
        </w:rPr>
      </w:pPr>
      <w:r w:rsidRPr="00F34E06">
        <w:rPr>
          <w:rFonts w:ascii="Times New Roman" w:hAnsi="Times New Roman" w:cs="Times New Roman"/>
        </w:rPr>
        <w:t>В соответствии с ч. 4 ст. 175 ЖК РФ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B40055" w:rsidRPr="00F34E06" w:rsidP="00B40055">
      <w:pPr>
        <w:pStyle w:val="ConsPlusNormal"/>
        <w:ind w:firstLine="708"/>
        <w:jc w:val="both"/>
        <w:rPr>
          <w:rFonts w:ascii="Times New Roman" w:hAnsi="Times New Roman" w:cs="Times New Roman"/>
        </w:rPr>
      </w:pPr>
      <w:r w:rsidRPr="00F34E06">
        <w:rPr>
          <w:rFonts w:ascii="Times New Roman" w:hAnsi="Times New Roman" w:cs="Times New Roman"/>
        </w:rPr>
        <w:t>В целях реализации положений  Жилищного кодекса РФ принят Закон Республики Крым от 19.12.2014 №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B40055" w:rsidRPr="00F34E06" w:rsidP="00B40055">
      <w:pPr>
        <w:ind w:firstLine="720"/>
        <w:jc w:val="both"/>
      </w:pPr>
      <w:r w:rsidRPr="00F34E06">
        <w:t xml:space="preserve">На основании Жилищного кодекса РФ, Закона Республики Крым от 19.12.2014 № 48-ЗРК/2014, Постановлением Совета министров Республики Крым от 30.11.2015 № 753 утверждена Региональная программа капитального ремонта общего имущества в многоквартирных домах на территории Республики Крым на 2016- 2045 годы, опубликованная 03.12.2015 на официальном интернет-портале правовой информации </w:t>
      </w:r>
      <w:hyperlink r:id="rId4" w:history="1">
        <w:r w:rsidRPr="00F34E06">
          <w:rPr>
            <w:rStyle w:val="Hyperlink"/>
            <w:lang w:val="en-US"/>
          </w:rPr>
          <w:t>http</w:t>
        </w:r>
        <w:r w:rsidRPr="00F34E06">
          <w:rPr>
            <w:rStyle w:val="Hyperlink"/>
          </w:rPr>
          <w:t>://</w:t>
        </w:r>
        <w:r w:rsidRPr="00F34E06">
          <w:rPr>
            <w:rStyle w:val="Hyperlink"/>
            <w:lang w:val="en-US"/>
          </w:rPr>
          <w:t>publication</w:t>
        </w:r>
        <w:r w:rsidRPr="00F34E06">
          <w:rPr>
            <w:rStyle w:val="Hyperlink"/>
          </w:rPr>
          <w:t>.</w:t>
        </w:r>
        <w:r w:rsidRPr="00F34E06">
          <w:rPr>
            <w:rStyle w:val="Hyperlink"/>
            <w:lang w:val="en-US"/>
          </w:rPr>
          <w:t>pravo</w:t>
        </w:r>
        <w:r w:rsidRPr="00F34E06">
          <w:rPr>
            <w:rStyle w:val="Hyperlink"/>
          </w:rPr>
          <w:t>.</w:t>
        </w:r>
        <w:r w:rsidRPr="00F34E06">
          <w:rPr>
            <w:rStyle w:val="Hyperlink"/>
            <w:lang w:val="en-US"/>
          </w:rPr>
          <w:t>gov</w:t>
        </w:r>
        <w:r w:rsidRPr="00F34E06">
          <w:rPr>
            <w:rStyle w:val="Hyperlink"/>
          </w:rPr>
          <w:t>.</w:t>
        </w:r>
        <w:r w:rsidRPr="00F34E06">
          <w:rPr>
            <w:rStyle w:val="Hyperlink"/>
            <w:lang w:val="en-US"/>
          </w:rPr>
          <w:t>ru</w:t>
        </w:r>
      </w:hyperlink>
      <w:r w:rsidRPr="00F34E06">
        <w:t xml:space="preserve">. </w:t>
      </w:r>
    </w:p>
    <w:p w:rsidR="00F34E06" w:rsidRPr="00F34E06" w:rsidP="00F34E06">
      <w:pPr>
        <w:ind w:firstLine="720"/>
        <w:jc w:val="both"/>
      </w:pPr>
      <w:r w:rsidRPr="00F34E06">
        <w:t xml:space="preserve">Постановлением администрации </w:t>
      </w:r>
      <w:r w:rsidRPr="00F34E06" w:rsidR="00C333E4">
        <w:t>Воинского сельского поселения Красноперекопск</w:t>
      </w:r>
      <w:r w:rsidRPr="00F34E06" w:rsidR="00262C71">
        <w:t>о</w:t>
      </w:r>
      <w:r w:rsidRPr="00F34E06" w:rsidR="00C333E4">
        <w:t>го района Республики Крым от 22</w:t>
      </w:r>
      <w:r w:rsidRPr="00F34E06">
        <w:t>.06.2016 №</w:t>
      </w:r>
      <w:r w:rsidRPr="00F34E06" w:rsidR="00C333E4">
        <w:t>165</w:t>
      </w:r>
      <w:r w:rsidRPr="00F34E06">
        <w:t xml:space="preserve">, опубликованным на официальном сайте, установлено, что формирование фонда капитального ремонта в отношении многоквартирных домов (Приложение №1) осуществляется на счете регионального оператора. В Приложении указан многоквартирный дом по адресу: </w:t>
      </w:r>
      <w:r w:rsidRPr="00F34E06">
        <w:t>&lt;адрес&gt;.</w:t>
      </w:r>
    </w:p>
    <w:p w:rsidR="00B40055" w:rsidRPr="00F34E06" w:rsidP="00F34E06">
      <w:pPr>
        <w:ind w:firstLine="720"/>
        <w:jc w:val="both"/>
      </w:pPr>
      <w:r w:rsidRPr="00F34E06">
        <w:t xml:space="preserve"> </w:t>
      </w:r>
      <w:r w:rsidRPr="00F34E06" w:rsidR="00A717CA">
        <w:t xml:space="preserve">На основании ч.1 ст.61 ГПК РФ данные обстоятельства признаются судом общеизвестными и не нуждающимися в доказывании. </w:t>
      </w:r>
    </w:p>
    <w:p w:rsidR="00B40055" w:rsidRPr="00F34E06" w:rsidP="00B40055">
      <w:pPr>
        <w:ind w:firstLine="708"/>
        <w:jc w:val="both"/>
      </w:pPr>
      <w:r w:rsidRPr="00F34E06">
        <w:t>В силу ч. 3 ст. 169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B40055" w:rsidRPr="00F34E06" w:rsidP="00B40055">
      <w:pPr>
        <w:ind w:firstLine="720"/>
        <w:jc w:val="both"/>
      </w:pPr>
      <w:r w:rsidRPr="00F34E06">
        <w:t xml:space="preserve">Судом установлено, что квартира, расположенная по адресу: </w:t>
      </w:r>
      <w:r w:rsidRPr="00F34E06" w:rsidR="00F34E06">
        <w:t>&lt;адрес&gt;</w:t>
      </w:r>
      <w:r w:rsidRPr="00F34E06">
        <w:t xml:space="preserve">, принадлежит ответчику </w:t>
      </w:r>
      <w:r w:rsidRPr="00F34E06" w:rsidR="00C333E4">
        <w:t>Зубенко В.С.</w:t>
      </w:r>
    </w:p>
    <w:p w:rsidR="00B40055" w:rsidRPr="00F34E06" w:rsidP="00B40055">
      <w:pPr>
        <w:ind w:firstLine="720"/>
        <w:jc w:val="both"/>
      </w:pPr>
      <w:r w:rsidRPr="00F34E06">
        <w:t>В соответствии с ч.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B40055" w:rsidRPr="00F34E06" w:rsidP="00B40055">
      <w:pPr>
        <w:ind w:firstLine="720"/>
        <w:jc w:val="both"/>
      </w:pPr>
      <w:r w:rsidRPr="00F34E06">
        <w:t>При этом на основании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B40055" w:rsidRPr="00F34E06" w:rsidP="00B40055">
      <w:pPr>
        <w:ind w:firstLine="720"/>
        <w:jc w:val="both"/>
      </w:pPr>
      <w:r w:rsidRPr="00F34E06">
        <w:t xml:space="preserve">Как следует из материалов дела, ежемесячные взносы на капитальный ремонт ответчиком в период с </w:t>
      </w:r>
      <w:r w:rsidRPr="00F34E06" w:rsidR="00F34E06">
        <w:t xml:space="preserve">&lt;период&gt; </w:t>
      </w:r>
      <w:r w:rsidRPr="00F34E06">
        <w:t xml:space="preserve">не вносились, в связи с чем образовалась задолженность в размере </w:t>
      </w:r>
      <w:r w:rsidRPr="00F34E06" w:rsidR="00C333E4">
        <w:t>26101,26</w:t>
      </w:r>
      <w:r w:rsidRPr="00F34E06">
        <w:t xml:space="preserve"> руб., начислена пеня в размере </w:t>
      </w:r>
      <w:r w:rsidRPr="00F34E06" w:rsidR="00C333E4">
        <w:t>43</w:t>
      </w:r>
      <w:r w:rsidRPr="00F34E06">
        <w:t>6</w:t>
      </w:r>
      <w:r w:rsidRPr="00F34E06" w:rsidR="00C333E4">
        <w:t>4,67</w:t>
      </w:r>
      <w:r w:rsidRPr="00F34E06">
        <w:t xml:space="preserve"> руб.</w:t>
      </w:r>
    </w:p>
    <w:p w:rsidR="00B40055" w:rsidRPr="00F34E06" w:rsidP="00B40055">
      <w:pPr>
        <w:ind w:firstLine="720"/>
        <w:jc w:val="both"/>
      </w:pPr>
      <w:r w:rsidRPr="00F34E06">
        <w:t>Согласно ст. 309 ГК РФ обязательства должны исполняться надлежащим образом в соответствии с условиями обязательства и требованиями закона.</w:t>
      </w:r>
    </w:p>
    <w:p w:rsidR="00B40055" w:rsidRPr="00F34E06" w:rsidP="00B40055">
      <w:pPr>
        <w:ind w:firstLine="720"/>
        <w:jc w:val="both"/>
      </w:pPr>
      <w:r w:rsidRPr="00F34E06">
        <w:t>В соответствии со ст. 310 ГК РФ односторонний отказ от исполнения обязательств и одностороннее изменение его условий не допускается.</w:t>
      </w:r>
    </w:p>
    <w:p w:rsidR="00B40055" w:rsidRPr="00F34E06" w:rsidP="00B40055">
      <w:pPr>
        <w:ind w:firstLine="720"/>
        <w:jc w:val="both"/>
      </w:pPr>
      <w:r w:rsidRPr="00F34E06">
        <w:t>В силу ст.9 ГК РФ граждане по своему усмотрению осуществляют принадлежащие им гражданские права.</w:t>
      </w:r>
    </w:p>
    <w:p w:rsidR="00B40055" w:rsidRPr="00F34E06" w:rsidP="00B40055">
      <w:pPr>
        <w:ind w:firstLine="720"/>
        <w:jc w:val="both"/>
      </w:pPr>
      <w:r w:rsidRPr="00F34E06">
        <w:t>По смыслу указанной нормы права сторона по спору вправе заявить в суде об истечении срока исковой давности применительно к спорным правоотношениям.</w:t>
      </w:r>
    </w:p>
    <w:p w:rsidR="00B40055" w:rsidRPr="00F34E06" w:rsidP="00B40055">
      <w:pPr>
        <w:ind w:firstLine="720"/>
        <w:jc w:val="both"/>
      </w:pPr>
      <w:r w:rsidRPr="00F34E06">
        <w:t>Ответчиком заявлено о применении срока исковой давности.</w:t>
      </w:r>
    </w:p>
    <w:p w:rsidR="00B40055" w:rsidRPr="00F34E06" w:rsidP="00B40055">
      <w:pPr>
        <w:ind w:firstLine="720"/>
        <w:jc w:val="both"/>
      </w:pPr>
      <w:r w:rsidRPr="00F34E06">
        <w:t>На основании п.2 ст.199 ГК РФ исковая давность применяется судом только по заявлению стороны в споре, сделанному до вынесения судом решения.</w:t>
      </w:r>
    </w:p>
    <w:p w:rsidR="00B40055" w:rsidRPr="00F34E06" w:rsidP="00B40055">
      <w:pPr>
        <w:ind w:firstLine="720"/>
        <w:jc w:val="both"/>
      </w:pPr>
      <w:r w:rsidRPr="00F34E06">
        <w:t>По общему правилу общий срок исковой давности устанавливается в три года.</w:t>
      </w:r>
    </w:p>
    <w:p w:rsidR="00B40055" w:rsidRPr="00F34E06" w:rsidP="00B40055">
      <w:pPr>
        <w:ind w:firstLine="720"/>
        <w:jc w:val="both"/>
      </w:pPr>
      <w:r w:rsidRPr="00F34E06">
        <w:t>В силу п.1 ст. 190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40055" w:rsidRPr="00F34E06" w:rsidP="00B40055">
      <w:pPr>
        <w:ind w:firstLine="720"/>
        <w:jc w:val="both"/>
      </w:pPr>
      <w:r w:rsidRPr="00F34E06">
        <w:t>Согласно п. 1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B40055" w:rsidRPr="00F34E06" w:rsidP="00B40055">
      <w:pPr>
        <w:ind w:firstLine="720"/>
        <w:jc w:val="both"/>
      </w:pPr>
      <w:r w:rsidRPr="00F34E06">
        <w:t>Из правовой позиции, изложенной в Определении Конституционного Суда РФ от 23.03.2010 №352-О-О, следует, что установление сроков для обращения в суд обусловлено необходимостью обеспечить стабильность гражданского оборота.</w:t>
      </w:r>
    </w:p>
    <w:p w:rsidR="00B40055" w:rsidRPr="00F34E06" w:rsidP="00B40055">
      <w:pPr>
        <w:ind w:firstLine="720"/>
        <w:jc w:val="both"/>
      </w:pPr>
      <w:r w:rsidRPr="00F34E06">
        <w:t>Как разъяснено в п.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B40055" w:rsidRPr="00F34E06" w:rsidP="00B40055">
      <w:pPr>
        <w:ind w:firstLine="720"/>
        <w:jc w:val="both"/>
      </w:pPr>
      <w:r w:rsidRPr="00F34E06">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B40055" w:rsidRPr="00F34E06" w:rsidP="00B40055">
      <w:pPr>
        <w:ind w:firstLine="720"/>
        <w:jc w:val="both"/>
      </w:pPr>
      <w:r w:rsidRPr="00F34E06">
        <w:t>В соответствии с п. 17 и 18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B40055" w:rsidRPr="00F34E06" w:rsidP="00B40055">
      <w:pPr>
        <w:ind w:firstLine="720"/>
        <w:jc w:val="both"/>
      </w:pPr>
      <w:r w:rsidRPr="00F34E06">
        <w:t>В случае прекращения производства по делу по указанным выше основаниям, а также в случае отмены судебного приказа, если неистекшая часть срока исковой давности составляет менее шести месяцев, она удлиняется до шести месяцев (пункт 1 статьи 6, пункт 3 статьи 204 ГК РФ).</w:t>
      </w:r>
    </w:p>
    <w:p w:rsidR="00B40055" w:rsidRPr="00F34E06" w:rsidP="00B40055">
      <w:pPr>
        <w:ind w:firstLine="720"/>
        <w:jc w:val="both"/>
      </w:pPr>
      <w:r w:rsidRPr="00F34E06">
        <w:t>Из материалов гражданского дела №</w:t>
      </w:r>
      <w:r w:rsidRPr="00F34E06" w:rsidR="00F34E06">
        <w:t xml:space="preserve"> &lt;номер&gt; </w:t>
      </w:r>
      <w:r w:rsidRPr="00F34E06">
        <w:t xml:space="preserve">следует, что НО «Региональный фонд капитального ремонта многоквартирных домов Республики Крым» обратилась к мировому судье с заявлением о выдаче судебного приказа </w:t>
      </w:r>
      <w:r w:rsidRPr="00F34E06" w:rsidR="00F34E06">
        <w:t>&lt;дата&gt;</w:t>
      </w:r>
    </w:p>
    <w:p w:rsidR="00B40055" w:rsidRPr="00F34E06" w:rsidP="00B40055">
      <w:pPr>
        <w:ind w:firstLine="720"/>
        <w:jc w:val="both"/>
      </w:pPr>
      <w:r w:rsidRPr="00F34E06">
        <w:t xml:space="preserve">Определением от </w:t>
      </w:r>
      <w:r w:rsidRPr="00F34E06" w:rsidR="00F34E06">
        <w:t xml:space="preserve">&lt;дата&gt; </w:t>
      </w:r>
      <w:r w:rsidRPr="00F34E06">
        <w:t xml:space="preserve">судебный приказ № </w:t>
      </w:r>
      <w:r w:rsidRPr="00F34E06" w:rsidR="00F34E06">
        <w:t xml:space="preserve">&lt;номер&gt; </w:t>
      </w:r>
      <w:r w:rsidRPr="00F34E06">
        <w:t>отменён.</w:t>
      </w:r>
    </w:p>
    <w:p w:rsidR="00B40055" w:rsidRPr="00F34E06" w:rsidP="00B40055">
      <w:pPr>
        <w:ind w:firstLine="720"/>
        <w:jc w:val="both"/>
      </w:pPr>
      <w:r w:rsidRPr="00F34E06">
        <w:t xml:space="preserve">Исковое заявление НО «Региональный фонд капитального ремонта многоквартирных домов Республики Крым» направлено в суд по почте </w:t>
      </w:r>
      <w:r w:rsidRPr="00F34E06" w:rsidR="00F34E06">
        <w:t>&lt;дата&gt;</w:t>
      </w:r>
      <w:r w:rsidRPr="00F34E06">
        <w:t>, то есть по истечении шестимесячного срока со дня отмены судебного приказа.</w:t>
      </w:r>
    </w:p>
    <w:p w:rsidR="00B40055" w:rsidRPr="00F34E06" w:rsidP="00B40055">
      <w:pPr>
        <w:ind w:firstLine="720"/>
        <w:jc w:val="both"/>
      </w:pPr>
      <w:r w:rsidRPr="00F34E06">
        <w:t>Взносы на капитальный ремонт начисляются ежемесячно и подлежат уплате не позднее 20 числа следующего месяца, следовательно, срок исковой давности исчисляется по каждому платежу отдельно, начиная с 21 числа месяца, следующего за расчётным.</w:t>
      </w:r>
    </w:p>
    <w:p w:rsidR="00B40055" w:rsidRPr="00F34E06" w:rsidP="00B40055">
      <w:pPr>
        <w:ind w:firstLine="720"/>
        <w:jc w:val="both"/>
      </w:pPr>
      <w:r w:rsidRPr="00F34E06">
        <w:t xml:space="preserve">С учётом изложенного с ответчика в пользу истца подлежит взысканию задолженность по оплате взносов на капитальный ремонт за </w:t>
      </w:r>
      <w:r w:rsidRPr="00F34E06" w:rsidR="00F34E06">
        <w:t>&lt;период&gt;</w:t>
      </w:r>
    </w:p>
    <w:p w:rsidR="00DE2F5B" w:rsidRPr="00F34E06" w:rsidP="00DE2F5B">
      <w:pPr>
        <w:ind w:firstLine="720"/>
        <w:jc w:val="both"/>
      </w:pPr>
      <w:r w:rsidRPr="00F34E06">
        <w:t xml:space="preserve">С учётом изложенного с ответчика в пользу истца подлежит взысканию задолженность о плате взносов на капитальный ремонт за </w:t>
      </w:r>
      <w:r w:rsidRPr="00F34E06" w:rsidR="00F34E06">
        <w:t>&lt;период&gt;</w:t>
      </w:r>
    </w:p>
    <w:p w:rsidR="00DE2F5B" w:rsidRPr="00F34E06" w:rsidP="00DE2F5B">
      <w:pPr>
        <w:ind w:firstLine="720"/>
        <w:jc w:val="both"/>
      </w:pPr>
      <w:r w:rsidRPr="00F34E06">
        <w:t xml:space="preserve">Так, из представленной выписки по лицевому счету № </w:t>
      </w:r>
      <w:r w:rsidRPr="00F34E06" w:rsidR="00F34E06">
        <w:t xml:space="preserve">&lt;номер&gt; </w:t>
      </w:r>
      <w:r w:rsidRPr="00F34E06">
        <w:t xml:space="preserve">задолженность Зубенко В.С. по оплате взносов на капитальный ремонт с учётом срока исковой давности за </w:t>
      </w:r>
      <w:r w:rsidRPr="00F34E06" w:rsidR="00F34E06">
        <w:t xml:space="preserve"> </w:t>
      </w:r>
      <w:r w:rsidRPr="00F34E06">
        <w:t xml:space="preserve"> </w:t>
      </w:r>
      <w:r w:rsidRPr="00F34E06" w:rsidR="00F34E06">
        <w:t xml:space="preserve">&lt;период&gt; </w:t>
      </w:r>
      <w:r w:rsidRPr="00F34E06">
        <w:t xml:space="preserve">г. составляет 12440,76 руб. </w:t>
      </w:r>
    </w:p>
    <w:p w:rsidR="00DE2F5B" w:rsidRPr="00F34E06" w:rsidP="00DE2F5B">
      <w:pPr>
        <w:ind w:firstLine="720"/>
        <w:jc w:val="both"/>
      </w:pPr>
      <w:r w:rsidRPr="00F34E06">
        <w:t>Размер пени на день вынесения решения с учетом моратория, введенного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 составляет 2767,58 руб.</w:t>
      </w:r>
    </w:p>
    <w:p w:rsidR="00B40055" w:rsidRPr="00F34E06" w:rsidP="00B40055">
      <w:pPr>
        <w:ind w:firstLine="720"/>
        <w:jc w:val="both"/>
      </w:pPr>
      <w:r w:rsidRPr="00F34E06">
        <w:t>Основания освобождения ответчика от погашения вышеуказанных сумм задолженности отсутствуют, поскольку доказательств того, что задолженность по оплате взносов на капитальный ремонт общего имущества многоквартирного дома и пени погашена, суду не представлено, в связи с чем исковые требования подлежат частичному удовлетворению.</w:t>
      </w:r>
    </w:p>
    <w:p w:rsidR="00B40055" w:rsidRPr="00F34E06" w:rsidP="00B40055">
      <w:pPr>
        <w:ind w:firstLine="720"/>
        <w:jc w:val="both"/>
      </w:pPr>
      <w:r w:rsidRPr="00F34E06">
        <w:t>Как разъяснено в п.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p>
    <w:p w:rsidR="00B40055" w:rsidRPr="00F34E06" w:rsidP="00B40055">
      <w:pPr>
        <w:ind w:firstLine="720"/>
        <w:jc w:val="both"/>
      </w:pPr>
      <w:r w:rsidRPr="00F34E06">
        <w:t>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B40055" w:rsidRPr="00F34E06" w:rsidP="00B40055">
      <w:pPr>
        <w:ind w:firstLine="720"/>
        <w:jc w:val="both"/>
      </w:pPr>
      <w:r w:rsidRPr="00F34E06">
        <w:t xml:space="preserve">С учётом изложенного, </w:t>
      </w:r>
      <w:r w:rsidRPr="00F34E06" w:rsidR="00DE2F5B">
        <w:t>т</w:t>
      </w:r>
      <w:r w:rsidRPr="00F34E06">
        <w:t>ребование истца о взыскании суммы пени по день фактического исполнения обязательства подлежат удовлетворению.</w:t>
      </w:r>
    </w:p>
    <w:p w:rsidR="00B40055" w:rsidRPr="00F34E06" w:rsidP="00B40055">
      <w:pPr>
        <w:ind w:firstLine="720"/>
        <w:jc w:val="both"/>
      </w:pPr>
      <w:r w:rsidRPr="00F34E06">
        <w:t xml:space="preserve">Доводы ответчика о том, что </w:t>
      </w:r>
      <w:r w:rsidRPr="00F34E06" w:rsidR="00DE2F5B">
        <w:t xml:space="preserve">собственники квартир самостоятельно содержат общее имущество многоквартирного жилого дома и отсутствии гарантии ремонта этого дома в 2035 г., </w:t>
      </w:r>
      <w:r w:rsidRPr="00F34E06">
        <w:t>не могут быть приняты во внимание</w:t>
      </w:r>
      <w:r w:rsidRPr="00F34E06" w:rsidR="00262C71">
        <w:t xml:space="preserve"> как основанные на неверном толковании приведенных выше норм жилищного законодательства</w:t>
      </w:r>
      <w:r w:rsidRPr="00F34E06">
        <w:t xml:space="preserve">, поскольку </w:t>
      </w:r>
      <w:r w:rsidRPr="00F34E06" w:rsidR="00DE2F5B">
        <w:t>собственники жилых помещений несут бремя их содержания</w:t>
      </w:r>
      <w:r w:rsidRPr="00F34E06" w:rsidR="00262C71">
        <w:t>, обязаны участвовать в расходах на содержание общего имущества в многоквартирном доме соразмерно своей доле в праве общей собственности на это имущество</w:t>
      </w:r>
      <w:r w:rsidRPr="00F34E06">
        <w:t>.</w:t>
      </w:r>
    </w:p>
    <w:p w:rsidR="00B40055" w:rsidRPr="00F34E06" w:rsidP="00B40055">
      <w:pPr>
        <w:ind w:firstLine="720"/>
        <w:jc w:val="both"/>
      </w:pPr>
      <w:r w:rsidRPr="00F34E06">
        <w:t xml:space="preserve">В соответствии с ч.1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p>
    <w:p w:rsidR="00B40055" w:rsidRPr="00F34E06" w:rsidP="00B40055">
      <w:pPr>
        <w:ind w:firstLine="720"/>
        <w:jc w:val="both"/>
      </w:pPr>
      <w:r w:rsidRPr="00F34E06">
        <w:t xml:space="preserve">Учитывая изложенное, </w:t>
      </w:r>
      <w:r w:rsidRPr="00F34E06">
        <w:rPr>
          <w:color w:val="000000"/>
        </w:rPr>
        <w:t xml:space="preserve">с ответчика </w:t>
      </w:r>
      <w:r w:rsidRPr="00F34E06" w:rsidR="00262C71">
        <w:rPr>
          <w:color w:val="000000"/>
        </w:rPr>
        <w:t xml:space="preserve">Зубенко В.С. </w:t>
      </w:r>
      <w:r w:rsidRPr="00F34E06">
        <w:rPr>
          <w:color w:val="000000"/>
        </w:rPr>
        <w:t xml:space="preserve">подлежат взысканию в пользу истца судебные расходы по оплате государственной пошлины </w:t>
      </w:r>
      <w:r w:rsidRPr="00F34E06">
        <w:t>пропорционально размеру удовлетворенных судом исковых требований</w:t>
      </w:r>
      <w:r w:rsidRPr="00F34E06">
        <w:rPr>
          <w:color w:val="000000"/>
        </w:rPr>
        <w:t xml:space="preserve"> в размере </w:t>
      </w:r>
      <w:r w:rsidRPr="00F34E06" w:rsidR="00262C71">
        <w:rPr>
          <w:color w:val="000000"/>
        </w:rPr>
        <w:t>60</w:t>
      </w:r>
      <w:r w:rsidRPr="00F34E06">
        <w:rPr>
          <w:color w:val="000000"/>
        </w:rPr>
        <w:t>8</w:t>
      </w:r>
      <w:r w:rsidRPr="00F34E06" w:rsidR="00262C71">
        <w:rPr>
          <w:color w:val="000000"/>
        </w:rPr>
        <w:t>,34</w:t>
      </w:r>
      <w:r w:rsidRPr="00F34E06">
        <w:rPr>
          <w:color w:val="000000"/>
        </w:rPr>
        <w:t xml:space="preserve"> руб. </w:t>
      </w:r>
    </w:p>
    <w:p w:rsidR="0088451B" w:rsidRPr="00F34E06" w:rsidP="00A40896">
      <w:pPr>
        <w:ind w:firstLine="708"/>
        <w:jc w:val="both"/>
      </w:pPr>
      <w:r w:rsidRPr="00F34E06">
        <w:t>руководствуясь статьями 194-199</w:t>
      </w:r>
      <w:r w:rsidRPr="00F34E06" w:rsidR="002F455F">
        <w:t xml:space="preserve"> ГПК РФ,</w:t>
      </w:r>
    </w:p>
    <w:p w:rsidR="0088451B" w:rsidRPr="00F34E06" w:rsidP="001C5589">
      <w:pPr>
        <w:jc w:val="center"/>
        <w:rPr>
          <w:b/>
          <w:bCs/>
        </w:rPr>
      </w:pPr>
      <w:r w:rsidRPr="00F34E06">
        <w:rPr>
          <w:b/>
          <w:bCs/>
        </w:rPr>
        <w:t>р е ш и л:</w:t>
      </w:r>
    </w:p>
    <w:p w:rsidR="00A40896" w:rsidRPr="00F34E06" w:rsidP="00C06F65">
      <w:pPr>
        <w:jc w:val="both"/>
      </w:pPr>
      <w:r w:rsidRPr="00F34E06">
        <w:tab/>
        <w:t xml:space="preserve">исковое заявление </w:t>
      </w:r>
      <w:r w:rsidRPr="00F34E06" w:rsidR="00EC17EC">
        <w:t>некоммерческой организации «Региональный фонд капитального ремонта многоквартирных домов Республики Крым»</w:t>
      </w:r>
      <w:r w:rsidRPr="00F34E06">
        <w:t xml:space="preserve"> удовлетворить</w:t>
      </w:r>
      <w:r w:rsidRPr="00F34E06" w:rsidR="002A6225">
        <w:t xml:space="preserve"> частично</w:t>
      </w:r>
      <w:r w:rsidRPr="00F34E06">
        <w:t>.</w:t>
      </w:r>
    </w:p>
    <w:p w:rsidR="007A0F9C" w:rsidRPr="00F34E06" w:rsidP="002A6225">
      <w:pPr>
        <w:ind w:firstLine="708"/>
        <w:jc w:val="both"/>
      </w:pPr>
      <w:r w:rsidRPr="00F34E06">
        <w:t xml:space="preserve">Взыскать с </w:t>
      </w:r>
      <w:r w:rsidRPr="00F34E06" w:rsidR="002A6225">
        <w:t>Зубенко Веры Сергеевны</w:t>
      </w:r>
      <w:r w:rsidRPr="00F34E06" w:rsidR="00EC17EC">
        <w:t>,</w:t>
      </w:r>
      <w:r w:rsidRPr="00F34E06">
        <w:t xml:space="preserve"> </w:t>
      </w:r>
      <w:r w:rsidRPr="00F34E06" w:rsidR="00F34E06">
        <w:t xml:space="preserve">&lt;персональные данные&gt; </w:t>
      </w:r>
      <w:r w:rsidRPr="00F34E06">
        <w:t xml:space="preserve">в пользу некоммерческой организации «Региональный фонд капитального ремонта многоквартирных домов Республики Крым», </w:t>
      </w:r>
      <w:r w:rsidRPr="00F34E06" w:rsidR="00EC17EC">
        <w:t>ИНН 9102066504 задолженност</w:t>
      </w:r>
      <w:r w:rsidRPr="00F34E06">
        <w:t>ь</w:t>
      </w:r>
      <w:r w:rsidRPr="00F34E06" w:rsidR="00EC17EC">
        <w:t xml:space="preserve"> по уплате взносов на капитальный ремонт общего имущества многоквартирн</w:t>
      </w:r>
      <w:r w:rsidRPr="00F34E06" w:rsidR="00B81CC9">
        <w:t>ого жилого дома</w:t>
      </w:r>
      <w:r w:rsidRPr="00F34E06">
        <w:t xml:space="preserve"> за период с </w:t>
      </w:r>
      <w:r w:rsidRPr="00F34E06" w:rsidR="00F34E06">
        <w:t xml:space="preserve">&lt;период&gt; </w:t>
      </w:r>
      <w:r w:rsidRPr="00F34E06">
        <w:t xml:space="preserve">в размере </w:t>
      </w:r>
      <w:r w:rsidRPr="00F34E06" w:rsidR="002A6225">
        <w:t>1</w:t>
      </w:r>
      <w:r w:rsidRPr="00F34E06" w:rsidR="00B81CC9">
        <w:t>2</w:t>
      </w:r>
      <w:r w:rsidRPr="00F34E06" w:rsidR="002A6225">
        <w:t xml:space="preserve">440 </w:t>
      </w:r>
      <w:r w:rsidRPr="00F34E06">
        <w:t xml:space="preserve">руб. </w:t>
      </w:r>
      <w:r w:rsidRPr="00F34E06" w:rsidR="002A6225">
        <w:t>7</w:t>
      </w:r>
      <w:r w:rsidRPr="00F34E06" w:rsidR="00AF19C0">
        <w:t>6</w:t>
      </w:r>
      <w:r w:rsidRPr="00F34E06">
        <w:t xml:space="preserve"> коп., пен</w:t>
      </w:r>
      <w:r w:rsidRPr="00F34E06" w:rsidR="00B81CC9">
        <w:t>и</w:t>
      </w:r>
      <w:r w:rsidRPr="00F34E06">
        <w:t xml:space="preserve"> в размере </w:t>
      </w:r>
      <w:r w:rsidRPr="00F34E06" w:rsidR="002A6225">
        <w:t xml:space="preserve">2767 </w:t>
      </w:r>
      <w:r w:rsidRPr="00F34E06">
        <w:t xml:space="preserve">руб. </w:t>
      </w:r>
      <w:r w:rsidRPr="00F34E06" w:rsidR="002A6225">
        <w:t>5</w:t>
      </w:r>
      <w:r w:rsidRPr="00F34E06" w:rsidR="005E3026">
        <w:t>8</w:t>
      </w:r>
      <w:r w:rsidRPr="00F34E06" w:rsidR="00B81CC9">
        <w:t xml:space="preserve"> коп., всего </w:t>
      </w:r>
      <w:r w:rsidRPr="00F34E06" w:rsidR="002A6225">
        <w:t>15208</w:t>
      </w:r>
      <w:r w:rsidRPr="00F34E06" w:rsidR="00B81CC9">
        <w:t xml:space="preserve"> </w:t>
      </w:r>
      <w:r w:rsidRPr="00F34E06">
        <w:t>(</w:t>
      </w:r>
      <w:r w:rsidRPr="00F34E06" w:rsidR="002A6225">
        <w:t>пятнадцать</w:t>
      </w:r>
      <w:r w:rsidRPr="00F34E06" w:rsidR="005E3026">
        <w:t xml:space="preserve"> </w:t>
      </w:r>
      <w:r w:rsidRPr="00F34E06">
        <w:t>тысяч</w:t>
      </w:r>
      <w:r w:rsidRPr="00F34E06" w:rsidR="005E3026">
        <w:t xml:space="preserve"> </w:t>
      </w:r>
      <w:r w:rsidRPr="00F34E06" w:rsidR="002A6225">
        <w:t xml:space="preserve">двести </w:t>
      </w:r>
      <w:r w:rsidRPr="00F34E06" w:rsidR="00AF19C0">
        <w:t>восемь</w:t>
      </w:r>
      <w:r w:rsidRPr="00F34E06">
        <w:t xml:space="preserve">) руб. </w:t>
      </w:r>
      <w:r w:rsidRPr="00F34E06" w:rsidR="002A6225">
        <w:t>3</w:t>
      </w:r>
      <w:r w:rsidRPr="00F34E06" w:rsidR="00AF19C0">
        <w:t>4</w:t>
      </w:r>
      <w:r w:rsidRPr="00F34E06">
        <w:t xml:space="preserve"> коп., </w:t>
      </w:r>
      <w:r w:rsidRPr="00F34E06" w:rsidR="0016760F">
        <w:t xml:space="preserve">а также </w:t>
      </w:r>
      <w:r w:rsidRPr="00F34E06" w:rsidR="00EC17EC">
        <w:t>расход</w:t>
      </w:r>
      <w:r w:rsidRPr="00F34E06">
        <w:t>ы</w:t>
      </w:r>
      <w:r w:rsidRPr="00F34E06" w:rsidR="00EC17EC">
        <w:t xml:space="preserve"> по уплате государственной пошлины</w:t>
      </w:r>
      <w:r w:rsidRPr="00F34E06" w:rsidR="001B168E">
        <w:t xml:space="preserve"> </w:t>
      </w:r>
      <w:r w:rsidRPr="00F34E06" w:rsidR="00B81CC9">
        <w:t xml:space="preserve">в размере </w:t>
      </w:r>
      <w:r w:rsidRPr="00F34E06" w:rsidR="002A6225">
        <w:t>608</w:t>
      </w:r>
      <w:r w:rsidRPr="00F34E06">
        <w:t xml:space="preserve"> (</w:t>
      </w:r>
      <w:r w:rsidRPr="00F34E06" w:rsidR="002A6225">
        <w:t>шестьсот восемь</w:t>
      </w:r>
      <w:r w:rsidRPr="00F34E06">
        <w:t xml:space="preserve">) руб. </w:t>
      </w:r>
      <w:r w:rsidRPr="00F34E06" w:rsidR="002A6225">
        <w:t>3</w:t>
      </w:r>
      <w:r w:rsidRPr="00F34E06" w:rsidR="00AF19C0">
        <w:t>4</w:t>
      </w:r>
      <w:r w:rsidRPr="00F34E06">
        <w:t xml:space="preserve"> коп. </w:t>
      </w:r>
    </w:p>
    <w:p w:rsidR="002A6225" w:rsidRPr="00F34E06" w:rsidP="002A6225">
      <w:pPr>
        <w:ind w:firstLine="708"/>
        <w:jc w:val="both"/>
      </w:pPr>
      <w:r w:rsidRPr="00F34E06">
        <w:t>Взыскание пени по ключевой ставке Центрального банка Российской Федерации, действующей на день фактической оплаты, производить до момента фактического исполнения обязательства, исходя из суммы долга 12440 (двенадцать тысяч четыреста сорок) руб. 76 коп.</w:t>
      </w:r>
    </w:p>
    <w:p w:rsidR="002A6225" w:rsidRPr="00F34E06" w:rsidP="002A6225">
      <w:pPr>
        <w:ind w:firstLine="708"/>
        <w:jc w:val="both"/>
        <w:rPr>
          <w:rFonts w:eastAsiaTheme="minorHAnsi"/>
          <w:color w:val="000000" w:themeColor="text1"/>
          <w:lang w:eastAsia="en-US"/>
        </w:rPr>
      </w:pPr>
      <w:r w:rsidRPr="00F34E06">
        <w:t>В удовлетворении остальной части исковых требований отказать.</w:t>
      </w:r>
    </w:p>
    <w:p w:rsidR="001C5589" w:rsidRPr="00F34E06" w:rsidP="002A6225">
      <w:pPr>
        <w:ind w:firstLine="708"/>
        <w:jc w:val="both"/>
        <w:rPr>
          <w:color w:val="000000"/>
        </w:rPr>
      </w:pPr>
      <w:r w:rsidRPr="00F34E06">
        <w:rPr>
          <w:color w:val="000000"/>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C646B3" w:rsidRPr="00F34E06" w:rsidP="00C646B3">
      <w:pPr>
        <w:pStyle w:val="BodyTextIndent3"/>
        <w:spacing w:after="0"/>
        <w:ind w:left="0" w:firstLine="708"/>
        <w:jc w:val="both"/>
        <w:rPr>
          <w:sz w:val="20"/>
          <w:szCs w:val="20"/>
        </w:rPr>
      </w:pPr>
      <w:r w:rsidRPr="00F34E06">
        <w:rPr>
          <w:color w:val="000000"/>
          <w:sz w:val="20"/>
          <w:szCs w:val="20"/>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60 Красноперекопского судебного района Республики Крым.</w:t>
      </w:r>
    </w:p>
    <w:p w:rsidR="00A40896" w:rsidRPr="00F34E06" w:rsidP="006B6727">
      <w:pPr>
        <w:pStyle w:val="BodyTextIndent3"/>
        <w:spacing w:after="0"/>
        <w:ind w:left="0"/>
        <w:jc w:val="both"/>
        <w:rPr>
          <w:sz w:val="20"/>
          <w:szCs w:val="20"/>
        </w:rPr>
      </w:pPr>
    </w:p>
    <w:p w:rsidR="002F6D47" w:rsidRPr="00F34E06" w:rsidP="006B6727">
      <w:pPr>
        <w:pStyle w:val="BodyTextIndent3"/>
        <w:spacing w:after="0"/>
        <w:ind w:left="0"/>
        <w:jc w:val="both"/>
        <w:rPr>
          <w:sz w:val="20"/>
          <w:szCs w:val="20"/>
        </w:rPr>
      </w:pPr>
      <w:r w:rsidRPr="00F34E06">
        <w:rPr>
          <w:sz w:val="20"/>
          <w:szCs w:val="20"/>
        </w:rPr>
        <w:t>Председательствующий</w:t>
      </w:r>
      <w:r w:rsidRPr="00F34E06">
        <w:rPr>
          <w:sz w:val="20"/>
          <w:szCs w:val="20"/>
        </w:rPr>
        <w:tab/>
      </w:r>
      <w:r w:rsidRPr="00F34E06">
        <w:rPr>
          <w:sz w:val="20"/>
          <w:szCs w:val="20"/>
        </w:rPr>
        <w:tab/>
      </w:r>
      <w:r w:rsidRPr="00F34E06">
        <w:rPr>
          <w:sz w:val="20"/>
          <w:szCs w:val="20"/>
        </w:rPr>
        <w:tab/>
      </w:r>
      <w:r w:rsidRPr="00F34E06" w:rsidR="001B168E">
        <w:rPr>
          <w:sz w:val="20"/>
          <w:szCs w:val="20"/>
        </w:rPr>
        <w:tab/>
      </w:r>
      <w:r w:rsidRPr="00F34E06" w:rsidR="00EC5812">
        <w:rPr>
          <w:sz w:val="20"/>
          <w:szCs w:val="20"/>
        </w:rPr>
        <w:t>(</w:t>
      </w:r>
      <w:r w:rsidRPr="00F34E06">
        <w:rPr>
          <w:sz w:val="20"/>
          <w:szCs w:val="20"/>
        </w:rPr>
        <w:t>подпись</w:t>
      </w:r>
      <w:r w:rsidRPr="00F34E06" w:rsidR="00EC5812">
        <w:rPr>
          <w:sz w:val="20"/>
          <w:szCs w:val="20"/>
        </w:rPr>
        <w:t>)</w:t>
      </w:r>
      <w:r w:rsidRPr="00F34E06">
        <w:rPr>
          <w:sz w:val="20"/>
          <w:szCs w:val="20"/>
        </w:rPr>
        <w:tab/>
      </w:r>
      <w:r w:rsidRPr="00F34E06">
        <w:rPr>
          <w:sz w:val="20"/>
          <w:szCs w:val="20"/>
        </w:rPr>
        <w:tab/>
      </w:r>
      <w:r w:rsidRPr="00F34E06" w:rsidR="002F455F">
        <w:rPr>
          <w:sz w:val="20"/>
          <w:szCs w:val="20"/>
        </w:rPr>
        <w:tab/>
      </w:r>
      <w:r w:rsidRPr="00F34E06" w:rsidR="001B168E">
        <w:rPr>
          <w:sz w:val="20"/>
          <w:szCs w:val="20"/>
        </w:rPr>
        <w:tab/>
      </w:r>
      <w:r w:rsidRPr="00F34E06">
        <w:rPr>
          <w:sz w:val="20"/>
          <w:szCs w:val="20"/>
        </w:rPr>
        <w:t xml:space="preserve">Д.Б. </w:t>
      </w:r>
      <w:r w:rsidRPr="00F34E06" w:rsidR="00DD4993">
        <w:rPr>
          <w:sz w:val="20"/>
          <w:szCs w:val="20"/>
        </w:rPr>
        <w:t xml:space="preserve">Оконова </w:t>
      </w:r>
    </w:p>
    <w:p w:rsidR="00262C71" w:rsidRPr="00F34E06" w:rsidP="006B6727">
      <w:pPr>
        <w:pStyle w:val="BodyTextIndent3"/>
        <w:spacing w:after="0"/>
        <w:ind w:left="0"/>
        <w:jc w:val="both"/>
        <w:rPr>
          <w:sz w:val="20"/>
          <w:szCs w:val="20"/>
        </w:rPr>
      </w:pPr>
    </w:p>
    <w:p w:rsidR="00262C71" w:rsidRPr="00F34E06" w:rsidP="006B6727">
      <w:pPr>
        <w:pStyle w:val="BodyTextIndent3"/>
        <w:spacing w:after="0"/>
        <w:ind w:left="0"/>
        <w:jc w:val="both"/>
        <w:rPr>
          <w:b/>
          <w:sz w:val="20"/>
          <w:szCs w:val="20"/>
        </w:rPr>
      </w:pPr>
      <w:r w:rsidRPr="00F34E06">
        <w:rPr>
          <w:sz w:val="20"/>
          <w:szCs w:val="20"/>
        </w:rPr>
        <w:t>Мотивированное решение составлено 31 июля 2023 г.</w:t>
      </w:r>
    </w:p>
    <w:sectPr w:rsidSect="00D935DB">
      <w:headerReference w:type="even" r:id="rId5"/>
      <w:headerReference w:type="default" r:id="rId6"/>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051E">
      <w:rPr>
        <w:rStyle w:val="PageNumber"/>
        <w:noProof/>
      </w:rPr>
      <w:t>4</w:t>
    </w:r>
    <w:r>
      <w:rPr>
        <w:rStyle w:val="PageNumber"/>
      </w:rPr>
      <w:fldChar w:fldCharType="end"/>
    </w:r>
  </w:p>
  <w:p w:rsidR="00C6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D2"/>
    <w:rsid w:val="00004691"/>
    <w:rsid w:val="0004128C"/>
    <w:rsid w:val="000513AF"/>
    <w:rsid w:val="000520FD"/>
    <w:rsid w:val="0006601A"/>
    <w:rsid w:val="000A5B4B"/>
    <w:rsid w:val="00113DB5"/>
    <w:rsid w:val="0012515A"/>
    <w:rsid w:val="001348FB"/>
    <w:rsid w:val="0014051E"/>
    <w:rsid w:val="0014579D"/>
    <w:rsid w:val="0016760F"/>
    <w:rsid w:val="001B168E"/>
    <w:rsid w:val="001C5589"/>
    <w:rsid w:val="001C77DB"/>
    <w:rsid w:val="001E1EF4"/>
    <w:rsid w:val="001E3C76"/>
    <w:rsid w:val="00262C71"/>
    <w:rsid w:val="00282E23"/>
    <w:rsid w:val="002A6225"/>
    <w:rsid w:val="002F455F"/>
    <w:rsid w:val="002F5FE3"/>
    <w:rsid w:val="002F6D47"/>
    <w:rsid w:val="0035113E"/>
    <w:rsid w:val="00373923"/>
    <w:rsid w:val="00392597"/>
    <w:rsid w:val="0039335D"/>
    <w:rsid w:val="003D60E4"/>
    <w:rsid w:val="003E22A3"/>
    <w:rsid w:val="004260D2"/>
    <w:rsid w:val="00454BFA"/>
    <w:rsid w:val="004635E8"/>
    <w:rsid w:val="004651AA"/>
    <w:rsid w:val="00482B02"/>
    <w:rsid w:val="0057279D"/>
    <w:rsid w:val="00586080"/>
    <w:rsid w:val="005A1C85"/>
    <w:rsid w:val="005C3485"/>
    <w:rsid w:val="005E3026"/>
    <w:rsid w:val="005E6BB7"/>
    <w:rsid w:val="005F3319"/>
    <w:rsid w:val="00686193"/>
    <w:rsid w:val="006A34F6"/>
    <w:rsid w:val="006A44EA"/>
    <w:rsid w:val="006B6727"/>
    <w:rsid w:val="006C3208"/>
    <w:rsid w:val="007A0F9C"/>
    <w:rsid w:val="007B7071"/>
    <w:rsid w:val="007E690C"/>
    <w:rsid w:val="007F7D1F"/>
    <w:rsid w:val="00803370"/>
    <w:rsid w:val="00876771"/>
    <w:rsid w:val="0088451B"/>
    <w:rsid w:val="00891CF1"/>
    <w:rsid w:val="008A26B2"/>
    <w:rsid w:val="008A442C"/>
    <w:rsid w:val="00923532"/>
    <w:rsid w:val="00942562"/>
    <w:rsid w:val="009425BD"/>
    <w:rsid w:val="00962921"/>
    <w:rsid w:val="009B05CF"/>
    <w:rsid w:val="00A00534"/>
    <w:rsid w:val="00A05A33"/>
    <w:rsid w:val="00A40896"/>
    <w:rsid w:val="00A4153F"/>
    <w:rsid w:val="00A53FEA"/>
    <w:rsid w:val="00A717CA"/>
    <w:rsid w:val="00A871D1"/>
    <w:rsid w:val="00AF19C0"/>
    <w:rsid w:val="00AF37E5"/>
    <w:rsid w:val="00AF626A"/>
    <w:rsid w:val="00B40055"/>
    <w:rsid w:val="00B72062"/>
    <w:rsid w:val="00B81CC9"/>
    <w:rsid w:val="00C06F65"/>
    <w:rsid w:val="00C333E4"/>
    <w:rsid w:val="00C368DD"/>
    <w:rsid w:val="00C36F96"/>
    <w:rsid w:val="00C57615"/>
    <w:rsid w:val="00C646B3"/>
    <w:rsid w:val="00C64D07"/>
    <w:rsid w:val="00C70F4D"/>
    <w:rsid w:val="00C8761E"/>
    <w:rsid w:val="00CD7BA2"/>
    <w:rsid w:val="00CE4FD4"/>
    <w:rsid w:val="00D177D4"/>
    <w:rsid w:val="00D2056D"/>
    <w:rsid w:val="00D476C6"/>
    <w:rsid w:val="00D84D5E"/>
    <w:rsid w:val="00D935DB"/>
    <w:rsid w:val="00DD4993"/>
    <w:rsid w:val="00DE2F5B"/>
    <w:rsid w:val="00DF3658"/>
    <w:rsid w:val="00E024CB"/>
    <w:rsid w:val="00E37062"/>
    <w:rsid w:val="00E37594"/>
    <w:rsid w:val="00E42356"/>
    <w:rsid w:val="00E64BA6"/>
    <w:rsid w:val="00E97C90"/>
    <w:rsid w:val="00EA4525"/>
    <w:rsid w:val="00EC17EC"/>
    <w:rsid w:val="00EC5812"/>
    <w:rsid w:val="00F124C2"/>
    <w:rsid w:val="00F34E06"/>
    <w:rsid w:val="00F53A6A"/>
    <w:rsid w:val="00F80051"/>
    <w:rsid w:val="00FD209A"/>
    <w:rsid w:val="00FF59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1B"/>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88451B"/>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8451B"/>
    <w:rPr>
      <w:rFonts w:ascii="Times New Roman" w:eastAsia="Times New Roman" w:hAnsi="Times New Roman" w:cs="Times New Roman"/>
      <w:sz w:val="24"/>
      <w:szCs w:val="20"/>
      <w:lang w:eastAsia="ru-RU"/>
    </w:rPr>
  </w:style>
  <w:style w:type="paragraph" w:styleId="BodyText">
    <w:name w:val="Body Text"/>
    <w:basedOn w:val="Normal"/>
    <w:link w:val="a"/>
    <w:rsid w:val="0088451B"/>
    <w:pPr>
      <w:jc w:val="center"/>
    </w:pPr>
    <w:rPr>
      <w:sz w:val="24"/>
    </w:rPr>
  </w:style>
  <w:style w:type="character" w:customStyle="1" w:styleId="a">
    <w:name w:val="Основной текст Знак"/>
    <w:basedOn w:val="DefaultParagraphFont"/>
    <w:link w:val="BodyText"/>
    <w:rsid w:val="0088451B"/>
    <w:rPr>
      <w:rFonts w:ascii="Times New Roman" w:eastAsia="Times New Roman" w:hAnsi="Times New Roman" w:cs="Times New Roman"/>
      <w:sz w:val="24"/>
      <w:szCs w:val="20"/>
      <w:lang w:eastAsia="ru-RU"/>
    </w:rPr>
  </w:style>
  <w:style w:type="paragraph" w:styleId="BodyTextIndent3">
    <w:name w:val="Body Text Indent 3"/>
    <w:basedOn w:val="Normal"/>
    <w:link w:val="3"/>
    <w:rsid w:val="0088451B"/>
    <w:pPr>
      <w:spacing w:after="120"/>
      <w:ind w:left="283"/>
    </w:pPr>
    <w:rPr>
      <w:sz w:val="16"/>
      <w:szCs w:val="16"/>
    </w:rPr>
  </w:style>
  <w:style w:type="character" w:customStyle="1" w:styleId="3">
    <w:name w:val="Основной текст с отступом 3 Знак"/>
    <w:basedOn w:val="DefaultParagraphFont"/>
    <w:link w:val="BodyTextIndent3"/>
    <w:rsid w:val="0088451B"/>
    <w:rPr>
      <w:rFonts w:ascii="Times New Roman" w:eastAsia="Times New Roman" w:hAnsi="Times New Roman" w:cs="Times New Roman"/>
      <w:sz w:val="16"/>
      <w:szCs w:val="16"/>
      <w:lang w:eastAsia="ru-RU"/>
    </w:rPr>
  </w:style>
  <w:style w:type="paragraph" w:styleId="Header">
    <w:name w:val="header"/>
    <w:basedOn w:val="Normal"/>
    <w:link w:val="a0"/>
    <w:rsid w:val="0088451B"/>
    <w:pPr>
      <w:tabs>
        <w:tab w:val="center" w:pos="4677"/>
        <w:tab w:val="right" w:pos="9355"/>
      </w:tabs>
    </w:pPr>
  </w:style>
  <w:style w:type="character" w:customStyle="1" w:styleId="a0">
    <w:name w:val="Верхний колонтитул Знак"/>
    <w:basedOn w:val="DefaultParagraphFont"/>
    <w:link w:val="Header"/>
    <w:rsid w:val="0088451B"/>
    <w:rPr>
      <w:rFonts w:ascii="Times New Roman" w:eastAsia="Times New Roman" w:hAnsi="Times New Roman" w:cs="Times New Roman"/>
      <w:sz w:val="20"/>
      <w:szCs w:val="20"/>
      <w:lang w:eastAsia="ru-RU"/>
    </w:rPr>
  </w:style>
  <w:style w:type="character" w:styleId="PageNumber">
    <w:name w:val="page number"/>
    <w:basedOn w:val="DefaultParagraphFont"/>
    <w:rsid w:val="0088451B"/>
  </w:style>
  <w:style w:type="paragraph" w:styleId="BalloonText">
    <w:name w:val="Balloon Text"/>
    <w:basedOn w:val="Normal"/>
    <w:link w:val="a1"/>
    <w:uiPriority w:val="99"/>
    <w:semiHidden/>
    <w:unhideWhenUsed/>
    <w:rsid w:val="00A871D1"/>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871D1"/>
    <w:rPr>
      <w:rFonts w:ascii="Segoe UI" w:eastAsia="Times New Roman" w:hAnsi="Segoe UI" w:cs="Segoe UI"/>
      <w:sz w:val="18"/>
      <w:szCs w:val="18"/>
      <w:lang w:eastAsia="ru-RU"/>
    </w:rPr>
  </w:style>
  <w:style w:type="paragraph" w:customStyle="1" w:styleId="ConsPlusNormal">
    <w:name w:val="ConsPlusNormal"/>
    <w:rsid w:val="00A40896"/>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Hyperlink">
    <w:name w:val="Hyperlink"/>
    <w:basedOn w:val="DefaultParagraphFont"/>
    <w:uiPriority w:val="99"/>
    <w:unhideWhenUsed/>
    <w:rsid w:val="00B4005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publication.pravo.gov.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