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4B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Дело № 2-61-</w:t>
      </w:r>
      <w:r w:rsidRPr="004B04E9" w:rsidR="00E422D9">
        <w:rPr>
          <w:rFonts w:ascii="Times New Roman" w:hAnsi="Times New Roman" w:cs="Times New Roman"/>
          <w:sz w:val="28"/>
          <w:szCs w:val="28"/>
        </w:rPr>
        <w:t>18/2024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10 апреля 2024  года               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 xml:space="preserve">     пгт. Ленино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4B04E9" w:rsidP="004B04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4B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4B04E9" w:rsidP="004B0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4B04E9" w:rsidR="00E422D9">
        <w:rPr>
          <w:rFonts w:ascii="Times New Roman" w:hAnsi="Times New Roman" w:cs="Times New Roman"/>
          <w:sz w:val="28"/>
          <w:szCs w:val="28"/>
        </w:rPr>
        <w:t>секретаре судебного заседания Фазиловой Г.И.</w:t>
      </w:r>
    </w:p>
    <w:p w:rsidR="009048EF" w:rsidRPr="004B04E9" w:rsidP="004B0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4B04E9" w:rsidR="0069711F">
        <w:rPr>
          <w:rFonts w:ascii="Times New Roman" w:hAnsi="Times New Roman" w:cs="Times New Roman"/>
          <w:sz w:val="28"/>
          <w:szCs w:val="28"/>
        </w:rPr>
        <w:t>ответчик</w:t>
      </w:r>
      <w:r w:rsidRPr="004B04E9" w:rsidR="00E422D9">
        <w:rPr>
          <w:rFonts w:ascii="Times New Roman" w:hAnsi="Times New Roman" w:cs="Times New Roman"/>
          <w:sz w:val="28"/>
          <w:szCs w:val="28"/>
        </w:rPr>
        <w:t>ов</w:t>
      </w:r>
      <w:r w:rsidRPr="004B04E9" w:rsidR="0069711F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>Мищенко Э.Д., Мельгазиевой Д.Д.</w:t>
      </w:r>
      <w:r w:rsidRPr="004B04E9" w:rsidR="0069711F">
        <w:rPr>
          <w:rFonts w:ascii="Times New Roman" w:hAnsi="Times New Roman" w:cs="Times New Roman"/>
          <w:sz w:val="28"/>
          <w:szCs w:val="28"/>
        </w:rPr>
        <w:t>,</w:t>
      </w:r>
    </w:p>
    <w:p w:rsidR="0069711F" w:rsidRPr="004B04E9" w:rsidP="004B04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ГУП РК «Крымтеплокоммунэнерго» в г. Керчь в лице Ф</w:t>
      </w:r>
      <w:r w:rsidRPr="004B04E9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Мищенко Эльвине Даниловне, Мельгазиевой Диане Даниловне, </w:t>
      </w:r>
      <w:r w:rsidRPr="007C410C" w:rsidR="00E42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Сулеймановой Н.С.</w:t>
      </w:r>
      <w:r w:rsidRPr="004B04E9" w:rsidR="00E4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Крым, МУП «Лениновское МЖКХ», </w:t>
      </w:r>
      <w:r w:rsidRPr="004B04E9">
        <w:rPr>
          <w:rFonts w:ascii="Times New Roman" w:hAnsi="Times New Roman" w:cs="Times New Roman"/>
          <w:sz w:val="28"/>
          <w:szCs w:val="28"/>
        </w:rPr>
        <w:t>о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>взыскании</w:t>
      </w:r>
      <w:r w:rsidRPr="004B04E9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теплоснабжения,</w:t>
      </w:r>
    </w:p>
    <w:p w:rsidR="009048EF" w:rsidRPr="004B04E9" w:rsidP="004B04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 Гражданского Кодекса  РФ мировой судья                                           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</w:t>
      </w:r>
      <w:r w:rsidRPr="004B04E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     Иск Государственного унитарного </w:t>
      </w:r>
      <w:r w:rsidRPr="004B04E9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 удовлетворить.</w:t>
      </w:r>
    </w:p>
    <w:p w:rsidR="005E5B78" w:rsidRPr="004B04E9" w:rsidP="004B04E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солидарно с </w:t>
      </w:r>
      <w:r w:rsidRPr="004B04E9" w:rsidR="0069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Мищенко </w:t>
      </w:r>
      <w:r w:rsidRPr="004B04E9" w:rsidR="0069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Эльвины</w:t>
      </w:r>
      <w:r w:rsidRPr="004B04E9" w:rsidR="0069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Даниловны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 w:rsidR="0069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Мельгазиевой</w:t>
      </w:r>
      <w:r w:rsidRPr="004B04E9" w:rsidR="0069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Дианы Даниловны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B04E9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Керчь в лице Филиала </w:t>
      </w:r>
      <w:r w:rsidRPr="004B04E9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E5B78" w:rsidRPr="004B04E9" w:rsidP="004B04E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Мищенко Эльвины Даниловны</w:t>
      </w:r>
      <w:r w:rsidRPr="004B04E9" w:rsidR="004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Мельгазиевой Дианы Даниловны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расходы по оплате госпошлины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B04E9" w:rsidRPr="004B04E9" w:rsidP="004B04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4B04E9">
        <w:rPr>
          <w:rFonts w:ascii="Times New Roman" w:hAnsi="Times New Roman" w:cs="Times New Roman"/>
          <w:sz w:val="28"/>
          <w:szCs w:val="28"/>
        </w:rPr>
        <w:t>Мировой судья обязан сос</w:t>
      </w:r>
      <w:r w:rsidRPr="004B04E9">
        <w:rPr>
          <w:rFonts w:ascii="Times New Roman" w:hAnsi="Times New Roman" w:cs="Times New Roman"/>
          <w:sz w:val="28"/>
          <w:szCs w:val="28"/>
        </w:rPr>
        <w:t xml:space="preserve">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4B04E9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</w:t>
      </w:r>
      <w:r w:rsidRPr="004B04E9">
        <w:rPr>
          <w:rFonts w:ascii="Times New Roman" w:hAnsi="Times New Roman" w:cs="Times New Roman"/>
          <w:sz w:val="28"/>
          <w:szCs w:val="28"/>
        </w:rPr>
        <w:t>ной части решения суда, если лица, участвующие в деле, их представители присутствовали в судебном заседании;</w:t>
      </w:r>
      <w:r w:rsidRPr="004B04E9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 w:rsidRPr="004B04E9">
        <w:rPr>
          <w:rFonts w:ascii="Times New Roman" w:hAnsi="Times New Roman" w:cs="Times New Roman"/>
          <w:sz w:val="28"/>
          <w:szCs w:val="28"/>
        </w:rPr>
        <w:t>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4B04E9" w:rsidP="004B04E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через  мирового  судью</w:t>
      </w:r>
      <w:r w:rsidRPr="004B04E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4B04E9" w:rsidP="004B04E9">
      <w:pPr>
        <w:spacing w:after="0"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E1665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4B04E9"/>
    <w:rsid w:val="0053724F"/>
    <w:rsid w:val="005E5B78"/>
    <w:rsid w:val="00682EF1"/>
    <w:rsid w:val="0069711F"/>
    <w:rsid w:val="007C410C"/>
    <w:rsid w:val="008E1665"/>
    <w:rsid w:val="009048EF"/>
    <w:rsid w:val="00E42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