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Дело № 2-6</w:t>
      </w:r>
      <w:r w:rsidRPr="00215A7A" w:rsidR="00785762">
        <w:rPr>
          <w:rFonts w:ascii="Times New Roman" w:hAnsi="Times New Roman" w:cs="Times New Roman"/>
          <w:sz w:val="28"/>
          <w:szCs w:val="28"/>
        </w:rPr>
        <w:t>1</w:t>
      </w:r>
      <w:r w:rsidRPr="00215A7A">
        <w:rPr>
          <w:rFonts w:ascii="Times New Roman" w:hAnsi="Times New Roman" w:cs="Times New Roman"/>
          <w:sz w:val="28"/>
          <w:szCs w:val="28"/>
        </w:rPr>
        <w:t>-</w:t>
      </w:r>
      <w:r w:rsidRPr="00215A7A" w:rsidR="00965583">
        <w:rPr>
          <w:rFonts w:ascii="Times New Roman" w:hAnsi="Times New Roman" w:cs="Times New Roman"/>
          <w:sz w:val="28"/>
          <w:szCs w:val="28"/>
        </w:rPr>
        <w:t>25</w:t>
      </w:r>
      <w:r w:rsidRPr="00215A7A">
        <w:rPr>
          <w:rFonts w:ascii="Times New Roman" w:hAnsi="Times New Roman" w:cs="Times New Roman"/>
          <w:sz w:val="28"/>
          <w:szCs w:val="28"/>
        </w:rPr>
        <w:t>/202</w:t>
      </w:r>
      <w:r w:rsidRPr="00215A7A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2 апреля 202</w:t>
      </w:r>
      <w:r w:rsidR="005E3F85">
        <w:rPr>
          <w:rFonts w:ascii="Times New Roman" w:hAnsi="Times New Roman" w:cs="Times New Roman"/>
          <w:sz w:val="28"/>
          <w:szCs w:val="28"/>
        </w:rPr>
        <w:t>4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215A7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15A7A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215A7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RPr="00215A7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215A7A" w:rsidR="008764D8">
        <w:rPr>
          <w:rFonts w:ascii="Times New Roman" w:hAnsi="Times New Roman" w:cs="Times New Roman"/>
          <w:sz w:val="28"/>
          <w:szCs w:val="28"/>
        </w:rPr>
        <w:t>Фазиловой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D32C47" w:rsidRPr="00215A7A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</w:t>
      </w:r>
      <w:r w:rsidRPr="00215A7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15A7A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15A7A" w:rsidR="008764D8">
        <w:rPr>
          <w:rFonts w:ascii="Times New Roman" w:hAnsi="Times New Roman" w:cs="Times New Roman"/>
          <w:sz w:val="28"/>
          <w:szCs w:val="28"/>
        </w:rPr>
        <w:t>Богдан Наталье Анатольевне</w:t>
      </w:r>
      <w:r w:rsidRPr="00215A7A" w:rsidR="00986DE9">
        <w:rPr>
          <w:rFonts w:ascii="Times New Roman" w:hAnsi="Times New Roman" w:cs="Times New Roman"/>
          <w:sz w:val="28"/>
          <w:szCs w:val="28"/>
        </w:rPr>
        <w:t>, треть</w:t>
      </w:r>
      <w:r w:rsidRPr="00215A7A" w:rsidR="00965583">
        <w:rPr>
          <w:rFonts w:ascii="Times New Roman" w:hAnsi="Times New Roman" w:cs="Times New Roman"/>
          <w:sz w:val="28"/>
          <w:szCs w:val="28"/>
        </w:rPr>
        <w:t>е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215A7A" w:rsidR="00965583">
        <w:rPr>
          <w:rFonts w:ascii="Times New Roman" w:hAnsi="Times New Roman" w:cs="Times New Roman"/>
          <w:sz w:val="28"/>
          <w:szCs w:val="28"/>
        </w:rPr>
        <w:t>о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ответчика, Администрация Ленинского района Республики Крым, 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215A7A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215A7A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15A7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5A7A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215A7A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Богдан Натальи Анатольевны </w:t>
      </w:r>
      <w:r w:rsidRPr="00215A7A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Pr="00215A7A">
        <w:rPr>
          <w:rFonts w:ascii="Times New Roman" w:hAnsi="Times New Roman" w:cs="Times New Roman"/>
          <w:sz w:val="28"/>
          <w:szCs w:val="28"/>
        </w:rPr>
        <w:t>последствий пропуска срока исковой давности – удовлетворить.</w:t>
      </w:r>
    </w:p>
    <w:p w:rsidR="00986DE9" w:rsidRPr="00215A7A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2C47C0" w:rsidRPr="00215A7A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15A7A" w:rsidR="008764D8">
        <w:rPr>
          <w:rFonts w:ascii="Times New Roman" w:hAnsi="Times New Roman" w:cs="Times New Roman"/>
          <w:b/>
          <w:sz w:val="28"/>
          <w:szCs w:val="28"/>
        </w:rPr>
        <w:t>Богдан Натальи Анатольевны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7A" w:rsidR="00810D43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15A7A" w:rsidR="004D616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(РНКБ Банк (ПАО) в г. Симферополь, БИК 043510607, ИНН 9102066504, КПП 910201001, к/с 30101810335100000607, </w:t>
      </w:r>
      <w:r w:rsidRPr="00215A7A" w:rsidR="004D616D">
        <w:rPr>
          <w:rFonts w:ascii="Times New Roman" w:hAnsi="Times New Roman" w:cs="Times New Roman"/>
          <w:sz w:val="28"/>
          <w:szCs w:val="28"/>
        </w:rPr>
        <w:t>р</w:t>
      </w:r>
      <w:r w:rsidRPr="00215A7A" w:rsidR="004D616D">
        <w:rPr>
          <w:rFonts w:ascii="Times New Roman" w:hAnsi="Times New Roman" w:cs="Times New Roman"/>
          <w:sz w:val="28"/>
          <w:szCs w:val="28"/>
        </w:rPr>
        <w:t>/с 40603810340080000020, для зачисления на л/с №</w:t>
      </w:r>
      <w:r w:rsidRPr="00215A7A" w:rsidR="0004085F">
        <w:rPr>
          <w:rFonts w:ascii="Times New Roman" w:hAnsi="Times New Roman" w:cs="Times New Roman"/>
          <w:sz w:val="28"/>
          <w:szCs w:val="28"/>
        </w:rPr>
        <w:t>1092989898</w:t>
      </w:r>
      <w:r w:rsidRPr="00215A7A" w:rsidR="004D616D">
        <w:rPr>
          <w:rFonts w:ascii="Times New Roman" w:hAnsi="Times New Roman" w:cs="Times New Roman"/>
          <w:sz w:val="28"/>
          <w:szCs w:val="28"/>
        </w:rPr>
        <w:t xml:space="preserve">) сумму задолженности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D616D" w:rsidRPr="00215A7A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15A7A" w:rsidR="008764D8">
        <w:rPr>
          <w:rFonts w:ascii="Times New Roman" w:hAnsi="Times New Roman" w:cs="Times New Roman"/>
          <w:b/>
          <w:sz w:val="28"/>
          <w:szCs w:val="28"/>
        </w:rPr>
        <w:t>Богдан Натальи Анатольевны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пропорционально удовлетворенным требованиям </w:t>
      </w:r>
      <w:r w:rsidRPr="00215A7A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>(</w:t>
      </w:r>
      <w:r w:rsidRPr="00215A7A">
        <w:rPr>
          <w:rFonts w:ascii="Times New Roman" w:hAnsi="Times New Roman" w:cs="Times New Roman"/>
          <w:sz w:val="28"/>
          <w:szCs w:val="28"/>
        </w:rPr>
        <w:t>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4D616D" w:rsidRPr="00215A7A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215A7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</w:t>
      </w:r>
      <w:r w:rsidRPr="00215A7A">
        <w:rPr>
          <w:rFonts w:ascii="Times New Roman" w:hAnsi="Times New Roman" w:cs="Times New Roman"/>
          <w:sz w:val="28"/>
          <w:szCs w:val="28"/>
        </w:rPr>
        <w:t xml:space="preserve">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</w:t>
      </w:r>
      <w:r w:rsidRPr="00215A7A">
        <w:rPr>
          <w:rFonts w:ascii="Times New Roman" w:hAnsi="Times New Roman" w:cs="Times New Roman"/>
          <w:sz w:val="28"/>
          <w:szCs w:val="28"/>
        </w:rPr>
        <w:t>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</w:t>
      </w:r>
      <w:r w:rsidRPr="00215A7A">
        <w:rPr>
          <w:rFonts w:ascii="Times New Roman" w:hAnsi="Times New Roman" w:cs="Times New Roman"/>
          <w:sz w:val="28"/>
          <w:szCs w:val="28"/>
        </w:rPr>
        <w:t xml:space="preserve">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215A7A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15A7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A7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215A7A" w:rsidP="008764D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796D"/>
    <w:rsid w:val="00181C47"/>
    <w:rsid w:val="00186A20"/>
    <w:rsid w:val="00187EE0"/>
    <w:rsid w:val="001A3064"/>
    <w:rsid w:val="001A45E2"/>
    <w:rsid w:val="001B0FCD"/>
    <w:rsid w:val="001C0C92"/>
    <w:rsid w:val="001C38EB"/>
    <w:rsid w:val="001C499A"/>
    <w:rsid w:val="001D33A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F1283"/>
    <w:rsid w:val="002F2BDD"/>
    <w:rsid w:val="00300D23"/>
    <w:rsid w:val="00306C0B"/>
    <w:rsid w:val="0031134C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3B3A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2265C"/>
    <w:rsid w:val="00537003"/>
    <w:rsid w:val="00546B33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3F85"/>
    <w:rsid w:val="005E4CF3"/>
    <w:rsid w:val="005E7C12"/>
    <w:rsid w:val="00602E45"/>
    <w:rsid w:val="0060515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78B3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764D8"/>
    <w:rsid w:val="00881B29"/>
    <w:rsid w:val="008B3413"/>
    <w:rsid w:val="008B3BE7"/>
    <w:rsid w:val="008B6518"/>
    <w:rsid w:val="008B7EAA"/>
    <w:rsid w:val="008C55FA"/>
    <w:rsid w:val="008E6EDB"/>
    <w:rsid w:val="00922FDB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EFC"/>
    <w:rsid w:val="00A85822"/>
    <w:rsid w:val="00A93B5A"/>
    <w:rsid w:val="00A95E58"/>
    <w:rsid w:val="00AE21A0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81E0B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2414E"/>
    <w:rsid w:val="00E24CA5"/>
    <w:rsid w:val="00E33526"/>
    <w:rsid w:val="00E34399"/>
    <w:rsid w:val="00E529C7"/>
    <w:rsid w:val="00E5511E"/>
    <w:rsid w:val="00E55792"/>
    <w:rsid w:val="00E570D7"/>
    <w:rsid w:val="00E616E7"/>
    <w:rsid w:val="00E736CE"/>
    <w:rsid w:val="00E7768D"/>
    <w:rsid w:val="00E81CEA"/>
    <w:rsid w:val="00E8238C"/>
    <w:rsid w:val="00EA01EA"/>
    <w:rsid w:val="00EB5224"/>
    <w:rsid w:val="00ED39E2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