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5A7D2E">
        <w:rPr>
          <w:rFonts w:ascii="Times New Roman" w:hAnsi="Times New Roman" w:cs="Times New Roman"/>
          <w:sz w:val="28"/>
          <w:szCs w:val="28"/>
        </w:rPr>
        <w:t>3</w:t>
      </w:r>
      <w:r w:rsidR="004375C3">
        <w:rPr>
          <w:rFonts w:ascii="Times New Roman" w:hAnsi="Times New Roman" w:cs="Times New Roman"/>
          <w:sz w:val="28"/>
          <w:szCs w:val="28"/>
        </w:rPr>
        <w:t>0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03C"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="009450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40CE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в зале суда пгт. Ленино гражданское дело</w:t>
      </w:r>
      <w:r w:rsidR="00304EEC">
        <w:rPr>
          <w:rFonts w:ascii="Times New Roman" w:hAnsi="Times New Roman" w:cs="Times New Roman"/>
          <w:sz w:val="28"/>
          <w:szCs w:val="28"/>
        </w:rPr>
        <w:t xml:space="preserve"> по иску </w:t>
      </w:r>
      <w:r w:rsidR="004375C3">
        <w:rPr>
          <w:rFonts w:ascii="Times New Roman" w:hAnsi="Times New Roman" w:cs="Times New Roman"/>
          <w:sz w:val="28"/>
          <w:szCs w:val="28"/>
        </w:rPr>
        <w:t>Калюжной Юлии Витальевны</w:t>
      </w:r>
      <w:r w:rsidR="00304EE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«Крымская Нива»</w:t>
      </w:r>
      <w:r w:rsidR="00DA75A1">
        <w:rPr>
          <w:rFonts w:ascii="Times New Roman" w:hAnsi="Times New Roman" w:cs="Times New Roman"/>
          <w:sz w:val="28"/>
          <w:szCs w:val="28"/>
        </w:rPr>
        <w:t xml:space="preserve">, третье лицо Государственный комитет по государственной регистрации и кадастру Республики Крым </w:t>
      </w:r>
      <w:r w:rsidRPr="00AC4008">
        <w:rPr>
          <w:rFonts w:ascii="Times New Roman" w:hAnsi="Times New Roman" w:cs="Times New Roman"/>
          <w:sz w:val="28"/>
          <w:szCs w:val="28"/>
        </w:rPr>
        <w:t xml:space="preserve">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4375C3">
        <w:rPr>
          <w:rFonts w:ascii="Times New Roman" w:hAnsi="Times New Roman" w:cs="Times New Roman"/>
          <w:sz w:val="28"/>
          <w:szCs w:val="28"/>
        </w:rPr>
        <w:t xml:space="preserve">Калюжной Юлии Витальевны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 w:rsid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Калюжной Юлии Витальевны </w:t>
      </w:r>
      <w:r w:rsidR="00002F76">
        <w:rPr>
          <w:rFonts w:ascii="Times New Roman" w:hAnsi="Times New Roman" w:cs="Times New Roman"/>
          <w:sz w:val="28"/>
          <w:szCs w:val="28"/>
        </w:rPr>
        <w:t xml:space="preserve"> </w:t>
      </w:r>
      <w:r w:rsidR="000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21 500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одна тысяча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сорок пять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22 345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две тысячи триста сорок пять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4503C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94503C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    </w:t>
      </w:r>
      <w:r w:rsidR="005A7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C3">
        <w:rPr>
          <w:rFonts w:ascii="Times New Roman" w:hAnsi="Times New Roman" w:cs="Times New Roman"/>
          <w:sz w:val="28"/>
          <w:szCs w:val="28"/>
        </w:rPr>
        <w:t xml:space="preserve">  </w:t>
      </w:r>
      <w:r w:rsidR="003E57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8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02F76"/>
    <w:rsid w:val="000D4029"/>
    <w:rsid w:val="001031EE"/>
    <w:rsid w:val="001D4339"/>
    <w:rsid w:val="00304EEC"/>
    <w:rsid w:val="003940CE"/>
    <w:rsid w:val="003B484E"/>
    <w:rsid w:val="003D7B44"/>
    <w:rsid w:val="003E57BB"/>
    <w:rsid w:val="0042629D"/>
    <w:rsid w:val="004375C3"/>
    <w:rsid w:val="004A0E0B"/>
    <w:rsid w:val="004C2884"/>
    <w:rsid w:val="004E2D5B"/>
    <w:rsid w:val="005409DD"/>
    <w:rsid w:val="005A7D2E"/>
    <w:rsid w:val="005C2A81"/>
    <w:rsid w:val="0073377A"/>
    <w:rsid w:val="00771239"/>
    <w:rsid w:val="00825ABD"/>
    <w:rsid w:val="00892AA6"/>
    <w:rsid w:val="0094503C"/>
    <w:rsid w:val="009850F3"/>
    <w:rsid w:val="009B4447"/>
    <w:rsid w:val="009C35D7"/>
    <w:rsid w:val="00A46B0C"/>
    <w:rsid w:val="00AC4008"/>
    <w:rsid w:val="00B51B9D"/>
    <w:rsid w:val="00B634A1"/>
    <w:rsid w:val="00BE5179"/>
    <w:rsid w:val="00BF0F9A"/>
    <w:rsid w:val="00C31E79"/>
    <w:rsid w:val="00DA75A1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