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0F91" w:rsidRPr="00170F91" w:rsidP="00170F91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Дело № 2-61-125/2023</w:t>
      </w:r>
    </w:p>
    <w:p w:rsidR="00170F91" w:rsidRPr="00170F91" w:rsidP="00170F91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УИД 91MS0061-01-2022-002844-03</w:t>
      </w:r>
    </w:p>
    <w:p w:rsidR="00170F91" w:rsidRPr="00170F91" w:rsidP="00170F91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0F91" w:rsidRPr="00170F91" w:rsidP="00170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F91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70F91" w:rsidRPr="00170F91" w:rsidP="00170F91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170F91" w:rsidRPr="00170F91" w:rsidP="00170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F91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170F91" w:rsidRPr="00170F91" w:rsidP="00170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0F91" w:rsidRPr="00170F91" w:rsidP="00170F91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 xml:space="preserve">22 мая 2023 года                </w:t>
      </w:r>
      <w:r w:rsidRPr="00170F91">
        <w:rPr>
          <w:rFonts w:ascii="Times New Roman" w:hAnsi="Times New Roman" w:cs="Times New Roman"/>
          <w:sz w:val="26"/>
          <w:szCs w:val="26"/>
        </w:rPr>
        <w:tab/>
      </w:r>
      <w:r w:rsidRPr="00170F91">
        <w:rPr>
          <w:rFonts w:ascii="Times New Roman" w:hAnsi="Times New Roman" w:cs="Times New Roman"/>
          <w:sz w:val="26"/>
          <w:szCs w:val="26"/>
        </w:rPr>
        <w:tab/>
      </w:r>
      <w:r w:rsidRPr="00170F91">
        <w:rPr>
          <w:rFonts w:ascii="Times New Roman" w:hAnsi="Times New Roman" w:cs="Times New Roman"/>
          <w:sz w:val="26"/>
          <w:szCs w:val="26"/>
        </w:rPr>
        <w:tab/>
      </w:r>
      <w:r w:rsidRPr="00170F91">
        <w:rPr>
          <w:rFonts w:ascii="Times New Roman" w:hAnsi="Times New Roman" w:cs="Times New Roman"/>
          <w:sz w:val="26"/>
          <w:szCs w:val="26"/>
        </w:rPr>
        <w:tab/>
      </w:r>
      <w:r w:rsidRPr="00170F91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170F91" w:rsidRPr="00170F91" w:rsidP="00170F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0F91" w:rsidRPr="00170F91" w:rsidP="00170F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 xml:space="preserve">И.о. мирового судьи судебного участка № 61 Ленинского судебного района (Ленинский </w:t>
      </w:r>
      <w:r w:rsidRPr="00170F91">
        <w:rPr>
          <w:rFonts w:ascii="Times New Roman" w:hAnsi="Times New Roman" w:cs="Times New Roman"/>
          <w:sz w:val="26"/>
          <w:szCs w:val="26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170F91" w:rsidRPr="00170F91" w:rsidP="00170F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при секретаре судебного заседания Абильвановой Г.И.</w:t>
      </w:r>
    </w:p>
    <w:p w:rsidR="00170F91" w:rsidRPr="00170F91" w:rsidP="00170F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с участием представителя истца Епифанце</w:t>
      </w:r>
      <w:r w:rsidRPr="00170F91">
        <w:rPr>
          <w:rFonts w:ascii="Times New Roman" w:hAnsi="Times New Roman" w:cs="Times New Roman"/>
          <w:sz w:val="26"/>
          <w:szCs w:val="26"/>
        </w:rPr>
        <w:t>вой А.Б.</w:t>
      </w:r>
    </w:p>
    <w:p w:rsidR="00170F91" w:rsidRPr="00170F91" w:rsidP="00170F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ответчика Пургиной Р.А.,</w:t>
      </w:r>
    </w:p>
    <w:p w:rsidR="00170F91" w:rsidRPr="00170F91" w:rsidP="00170F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представителя ответчика Мезеновой О.В.</w:t>
      </w:r>
    </w:p>
    <w:p w:rsidR="00170F91" w:rsidRPr="00170F91" w:rsidP="00170F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</w:t>
      </w:r>
      <w:r w:rsidRPr="00170F91">
        <w:rPr>
          <w:rFonts w:ascii="Times New Roman" w:hAnsi="Times New Roman" w:cs="Times New Roman"/>
          <w:sz w:val="26"/>
          <w:szCs w:val="26"/>
        </w:rPr>
        <w:t>рного предприятия Республики Крым «Крымтеплокоммунэнерго» в г. Керчь к Пургиной Римме Анатольевне, третьи лица, не заявляющие самостоятельных требований относительно предмета спора, на стороне ответчика,  Пургин Антон Николаевич, муниципальное унитарное пр</w:t>
      </w:r>
      <w:r w:rsidRPr="00170F91">
        <w:rPr>
          <w:rFonts w:ascii="Times New Roman" w:hAnsi="Times New Roman" w:cs="Times New Roman"/>
          <w:sz w:val="26"/>
          <w:szCs w:val="26"/>
        </w:rPr>
        <w:t>едприятие «Лениновское муниципальное жилищно-коммунальное хозяйство», Администрация Ленинского района Республики Крым, государственное унитарное предприятие Республики Крым «Крымгазсети» в лице Керченского управления по эксплуатации газового хозяйства госу</w:t>
      </w:r>
      <w:r w:rsidRPr="00170F91">
        <w:rPr>
          <w:rFonts w:ascii="Times New Roman" w:hAnsi="Times New Roman" w:cs="Times New Roman"/>
          <w:sz w:val="26"/>
          <w:szCs w:val="26"/>
        </w:rPr>
        <w:t>дарственного унитарного предприятия Республики Крым «Крымгазсети», Администрация Лениновского сельского поселения Ленинского района Республики Крым,о взыскании задолженности по коммунальной услуге теплоснабжения,</w:t>
      </w:r>
    </w:p>
    <w:p w:rsidR="00170F91" w:rsidRPr="00170F91" w:rsidP="00170F9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0F9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170F91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70F91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170F9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70F91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170F91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170F91" w:rsidRPr="00170F91" w:rsidP="00170F91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70F91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170F91" w:rsidRPr="00170F91" w:rsidP="00170F91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0F91" w:rsidRPr="00170F91" w:rsidP="00170F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 xml:space="preserve">Иск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170F91">
        <w:rPr>
          <w:rFonts w:ascii="Times New Roman" w:hAnsi="Times New Roman" w:cs="Times New Roman"/>
          <w:sz w:val="26"/>
          <w:szCs w:val="26"/>
        </w:rPr>
        <w:t>удовлетворить частично.</w:t>
      </w:r>
    </w:p>
    <w:p w:rsidR="00170F91" w:rsidRPr="00170F91" w:rsidP="00170F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В удовлетворении ходатайства Пургиной Риммы Анатольевны о применении срока исковой давности – отказать, поскольку со дня обращения истца с заявлением о вынесении судебного приказа трёхгодичный срок для предъявления требований не про</w:t>
      </w:r>
      <w:r w:rsidRPr="00170F91">
        <w:rPr>
          <w:rFonts w:ascii="Times New Roman" w:hAnsi="Times New Roman" w:cs="Times New Roman"/>
          <w:sz w:val="26"/>
          <w:szCs w:val="26"/>
        </w:rPr>
        <w:t>пущен.</w:t>
      </w:r>
    </w:p>
    <w:p w:rsidR="00170F91" w:rsidRPr="00170F91" w:rsidP="00170F9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170F91">
        <w:rPr>
          <w:rFonts w:ascii="Times New Roman" w:hAnsi="Times New Roman" w:cs="Times New Roman"/>
          <w:sz w:val="26"/>
          <w:szCs w:val="26"/>
        </w:rPr>
        <w:t>Пургиной</w:t>
      </w:r>
      <w:r w:rsidRPr="00170F91">
        <w:rPr>
          <w:rFonts w:ascii="Times New Roman" w:hAnsi="Times New Roman" w:cs="Times New Roman"/>
          <w:sz w:val="26"/>
          <w:szCs w:val="26"/>
        </w:rPr>
        <w:t xml:space="preserve"> Риммы Анатольевны,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170F91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170F91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170F91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170F91">
        <w:rPr>
          <w:rFonts w:ascii="Times New Roman" w:hAnsi="Times New Roman" w:cs="Times New Roman"/>
          <w:sz w:val="26"/>
          <w:szCs w:val="26"/>
        </w:rPr>
        <w:t xml:space="preserve">, получатель ГУП РК «Крымтеплокоммунэнерго»), сумму задолженности по коммунальной услуге теплоснабжения в размере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170F91" w:rsidRPr="00170F91" w:rsidP="00170F9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Взыскать с Пург</w:t>
      </w:r>
      <w:r w:rsidRPr="00170F91">
        <w:rPr>
          <w:rFonts w:ascii="Times New Roman" w:hAnsi="Times New Roman" w:cs="Times New Roman"/>
          <w:sz w:val="26"/>
          <w:szCs w:val="26"/>
        </w:rPr>
        <w:t>иной Риммы Анатольевны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170F91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170F91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0F91">
        <w:rPr>
          <w:rFonts w:ascii="Times New Roman" w:hAnsi="Times New Roman" w:cs="Times New Roman"/>
          <w:sz w:val="26"/>
          <w:szCs w:val="26"/>
        </w:rPr>
        <w:t xml:space="preserve"> государственную пошлину пропорционально удовлетворённым требованиям </w:t>
      </w:r>
      <w:r w:rsidRPr="00170F91">
        <w:rPr>
          <w:rFonts w:ascii="Times New Roman" w:hAnsi="Times New Roman" w:cs="Times New Roman"/>
          <w:b/>
          <w:sz w:val="26"/>
          <w:szCs w:val="26"/>
        </w:rPr>
        <w:t>в размер</w:t>
      </w:r>
      <w:r w:rsidRPr="00170F91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данные изъяты)</w:t>
      </w:r>
      <w:r w:rsidRPr="00170F9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70F91" w:rsidRPr="00170F91" w:rsidP="00170F9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В удовлетворении остальной части иска от</w:t>
      </w:r>
      <w:r w:rsidRPr="00170F91">
        <w:rPr>
          <w:rFonts w:ascii="Times New Roman" w:hAnsi="Times New Roman" w:cs="Times New Roman"/>
          <w:sz w:val="26"/>
          <w:szCs w:val="26"/>
        </w:rPr>
        <w:t>казать.</w:t>
      </w:r>
    </w:p>
    <w:p w:rsidR="00170F91" w:rsidRPr="00170F91" w:rsidP="00170F9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Возвратить Государственному унитарному предприятию Республики Крым «Крымтеплокоммунэнерго» в лице филиала Государственного унитарного предприятия Республики Крым «Крымтеплокоммунэнерго» в г. Керчь государственную пошлину, уплаченную при подаче иско</w:t>
      </w:r>
      <w:r w:rsidRPr="00170F91">
        <w:rPr>
          <w:rFonts w:ascii="Times New Roman" w:hAnsi="Times New Roman" w:cs="Times New Roman"/>
          <w:sz w:val="26"/>
          <w:szCs w:val="26"/>
        </w:rPr>
        <w:t xml:space="preserve">вого заявления в мировой суд Ленинского судебного района (Ленинский муниципальный район) Республики Крым </w:t>
      </w:r>
      <w:r w:rsidRPr="00170F91">
        <w:rPr>
          <w:rFonts w:ascii="Times New Roman" w:hAnsi="Times New Roman" w:cs="Times New Roman"/>
          <w:sz w:val="26"/>
          <w:szCs w:val="26"/>
        </w:rPr>
        <w:t>согласно</w:t>
      </w:r>
      <w:r w:rsidRPr="00170F91">
        <w:rPr>
          <w:rFonts w:ascii="Times New Roman" w:hAnsi="Times New Roman" w:cs="Times New Roman"/>
          <w:sz w:val="26"/>
          <w:szCs w:val="26"/>
        </w:rPr>
        <w:t xml:space="preserve"> платёжного поручения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170F91" w:rsidRPr="00170F91" w:rsidP="00170F9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Возвратить Государственному унитарному предприятию Республики Крым «Крымтеп</w:t>
      </w:r>
      <w:r w:rsidRPr="00170F91">
        <w:rPr>
          <w:rFonts w:ascii="Times New Roman" w:hAnsi="Times New Roman" w:cs="Times New Roman"/>
          <w:sz w:val="26"/>
          <w:szCs w:val="26"/>
        </w:rPr>
        <w:t>локоммунэнерго» в лице филиала Государственного унитарного предприятия Республики Крым «Крымтеплокоммунэнерго» в г. Керчь государственную пошлину, уплаченную при подаче заявления о вынесении судебного приказа мировому судье Ленинского судебного района (Лен</w:t>
      </w:r>
      <w:r w:rsidRPr="00170F91">
        <w:rPr>
          <w:rFonts w:ascii="Times New Roman" w:hAnsi="Times New Roman" w:cs="Times New Roman"/>
          <w:sz w:val="26"/>
          <w:szCs w:val="26"/>
        </w:rPr>
        <w:t xml:space="preserve">инский муниципальный район) Республики Крым согласно платёжного поручения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170F91" w:rsidRPr="00170F91" w:rsidP="00170F91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</w:t>
      </w:r>
      <w:r w:rsidRPr="00170F91">
        <w:rPr>
          <w:rFonts w:ascii="Times New Roman" w:hAnsi="Times New Roman" w:cs="Times New Roman"/>
          <w:sz w:val="26"/>
          <w:szCs w:val="26"/>
        </w:rPr>
        <w:t xml:space="preserve">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</w:t>
      </w:r>
      <w:r w:rsidRPr="00170F91">
        <w:rPr>
          <w:rFonts w:ascii="Times New Roman" w:hAnsi="Times New Roman" w:cs="Times New Roman"/>
          <w:sz w:val="26"/>
          <w:szCs w:val="26"/>
        </w:rPr>
        <w:t>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</w:t>
      </w:r>
      <w:r w:rsidRPr="00170F91">
        <w:rPr>
          <w:rFonts w:ascii="Times New Roman" w:hAnsi="Times New Roman" w:cs="Times New Roman"/>
          <w:sz w:val="26"/>
          <w:szCs w:val="26"/>
        </w:rPr>
        <w:t xml:space="preserve">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</w:t>
      </w:r>
      <w:r w:rsidRPr="00170F91">
        <w:rPr>
          <w:rFonts w:ascii="Times New Roman" w:hAnsi="Times New Roman" w:cs="Times New Roman"/>
          <w:sz w:val="26"/>
          <w:szCs w:val="26"/>
        </w:rPr>
        <w:t xml:space="preserve"> о составлении мотивированного решения суда.</w:t>
      </w:r>
    </w:p>
    <w:p w:rsidR="00170F91" w:rsidRPr="00170F91" w:rsidP="00170F9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0F91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 мирового  судью</w:t>
      </w:r>
      <w:r w:rsidRPr="00170F91">
        <w:rPr>
          <w:rFonts w:ascii="Times New Roman" w:hAnsi="Times New Roman" w:cs="Times New Roman"/>
          <w:sz w:val="26"/>
          <w:szCs w:val="26"/>
        </w:rPr>
        <w:t xml:space="preserve">  судебного  участка № 61    Ленинского  судебного   района</w:t>
      </w:r>
      <w:r w:rsidRPr="00170F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</w:t>
      </w:r>
      <w:r w:rsidRPr="00170F91">
        <w:rPr>
          <w:rFonts w:ascii="Times New Roman" w:eastAsia="Times New Roman" w:hAnsi="Times New Roman" w:cs="Times New Roman"/>
          <w:color w:val="000000"/>
          <w:sz w:val="26"/>
          <w:szCs w:val="26"/>
        </w:rPr>
        <w:t>ня его принятия.</w:t>
      </w:r>
    </w:p>
    <w:p w:rsidR="00170F91" w:rsidRPr="00170F91" w:rsidP="00170F9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70F91" w:rsidRPr="00170F91" w:rsidP="00170F9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70F91" w:rsidRPr="00170F91" w:rsidP="00170F91">
      <w:pPr>
        <w:spacing w:line="240" w:lineRule="auto"/>
        <w:ind w:firstLine="547"/>
        <w:contextualSpacing/>
        <w:rPr>
          <w:sz w:val="26"/>
          <w:szCs w:val="26"/>
        </w:rPr>
      </w:pPr>
      <w:r w:rsidRPr="00170F9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170F91">
        <w:rPr>
          <w:rFonts w:ascii="Times New Roman" w:hAnsi="Times New Roman" w:cs="Times New Roman"/>
          <w:sz w:val="26"/>
          <w:szCs w:val="26"/>
        </w:rPr>
        <w:tab/>
      </w:r>
      <w:r w:rsidRPr="00170F91">
        <w:rPr>
          <w:rFonts w:ascii="Times New Roman" w:hAnsi="Times New Roman" w:cs="Times New Roman"/>
          <w:sz w:val="26"/>
          <w:szCs w:val="26"/>
        </w:rPr>
        <w:tab/>
      </w:r>
      <w:r w:rsidRPr="00170F91">
        <w:rPr>
          <w:rFonts w:ascii="Times New Roman" w:hAnsi="Times New Roman" w:cs="Times New Roman"/>
          <w:sz w:val="26"/>
          <w:szCs w:val="26"/>
        </w:rPr>
        <w:tab/>
      </w:r>
      <w:r w:rsidRPr="00170F91">
        <w:rPr>
          <w:rFonts w:ascii="Times New Roman" w:hAnsi="Times New Roman" w:cs="Times New Roman"/>
          <w:sz w:val="26"/>
          <w:szCs w:val="26"/>
        </w:rPr>
        <w:tab/>
      </w:r>
      <w:r w:rsidRPr="00170F91">
        <w:rPr>
          <w:rFonts w:ascii="Times New Roman" w:hAnsi="Times New Roman" w:cs="Times New Roman"/>
          <w:sz w:val="26"/>
          <w:szCs w:val="26"/>
        </w:rPr>
        <w:tab/>
      </w:r>
      <w:r w:rsidRPr="00170F91">
        <w:rPr>
          <w:rFonts w:ascii="Times New Roman" w:hAnsi="Times New Roman" w:cs="Times New Roman"/>
          <w:sz w:val="26"/>
          <w:szCs w:val="26"/>
        </w:rPr>
        <w:tab/>
      </w:r>
      <w:r w:rsidRPr="00170F91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p w:rsidR="00CC3C6E" w:rsidRPr="00170F91">
      <w:pPr>
        <w:rPr>
          <w:sz w:val="26"/>
          <w:szCs w:val="26"/>
        </w:rPr>
      </w:pPr>
    </w:p>
    <w:sectPr w:rsidSect="00170F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92"/>
    <w:rsid w:val="00170F91"/>
    <w:rsid w:val="00427D92"/>
    <w:rsid w:val="0070541D"/>
    <w:rsid w:val="0073400B"/>
    <w:rsid w:val="00CC3C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F9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F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