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700D7" w:rsidP="00F700D7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Дело № 2-61</w:t>
      </w:r>
      <w:r w:rsidRPr="00897E54">
        <w:rPr>
          <w:rFonts w:ascii="Times New Roman" w:hAnsi="Times New Roman" w:cs="Times New Roman"/>
          <w:sz w:val="28"/>
          <w:szCs w:val="28"/>
        </w:rPr>
        <w:t>-</w:t>
      </w:r>
      <w:r w:rsidR="00C87476">
        <w:rPr>
          <w:rFonts w:ascii="Times New Roman" w:hAnsi="Times New Roman" w:cs="Times New Roman"/>
          <w:sz w:val="28"/>
          <w:szCs w:val="28"/>
        </w:rPr>
        <w:t>417</w:t>
      </w:r>
      <w:r>
        <w:rPr>
          <w:rFonts w:ascii="Times New Roman" w:hAnsi="Times New Roman" w:cs="Times New Roman"/>
          <w:sz w:val="28"/>
          <w:szCs w:val="28"/>
        </w:rPr>
        <w:t>/2021</w:t>
      </w:r>
    </w:p>
    <w:p w:rsidR="00F700D7" w:rsidRPr="00897E54" w:rsidP="00F700D7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7E54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F700D7" w:rsidRPr="00897E54" w:rsidP="00F700D7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>Именем Российской Федерации</w:t>
      </w:r>
    </w:p>
    <w:p w:rsidR="00F700D7" w:rsidP="00F700D7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7E54">
        <w:rPr>
          <w:rFonts w:ascii="Times New Roman" w:hAnsi="Times New Roman" w:cs="Times New Roman"/>
          <w:b/>
          <w:sz w:val="28"/>
          <w:szCs w:val="28"/>
        </w:rPr>
        <w:t>Резолютивная часть</w:t>
      </w:r>
    </w:p>
    <w:p w:rsidR="00F700D7" w:rsidRPr="00897E54" w:rsidP="00F700D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25 июня 2021 </w:t>
      </w:r>
      <w:r w:rsidRPr="00897E54">
        <w:rPr>
          <w:rFonts w:ascii="Times New Roman" w:hAnsi="Times New Roman" w:cs="Times New Roman"/>
          <w:sz w:val="28"/>
          <w:szCs w:val="28"/>
        </w:rPr>
        <w:t xml:space="preserve"> года                </w:t>
      </w:r>
      <w:r w:rsidRPr="00897E54">
        <w:rPr>
          <w:rFonts w:ascii="Times New Roman" w:hAnsi="Times New Roman" w:cs="Times New Roman"/>
          <w:sz w:val="28"/>
          <w:szCs w:val="28"/>
        </w:rPr>
        <w:tab/>
      </w:r>
      <w:r w:rsidRPr="00897E54">
        <w:rPr>
          <w:rFonts w:ascii="Times New Roman" w:hAnsi="Times New Roman" w:cs="Times New Roman"/>
          <w:sz w:val="28"/>
          <w:szCs w:val="28"/>
        </w:rPr>
        <w:tab/>
      </w:r>
      <w:r w:rsidRPr="00897E54">
        <w:rPr>
          <w:rFonts w:ascii="Times New Roman" w:hAnsi="Times New Roman" w:cs="Times New Roman"/>
          <w:sz w:val="28"/>
          <w:szCs w:val="28"/>
        </w:rPr>
        <w:tab/>
      </w:r>
      <w:r w:rsidRPr="00897E54">
        <w:rPr>
          <w:rFonts w:ascii="Times New Roman" w:hAnsi="Times New Roman" w:cs="Times New Roman"/>
          <w:sz w:val="28"/>
          <w:szCs w:val="28"/>
        </w:rPr>
        <w:tab/>
      </w:r>
      <w:r w:rsidRPr="00897E54">
        <w:rPr>
          <w:rFonts w:ascii="Times New Roman" w:hAnsi="Times New Roman" w:cs="Times New Roman"/>
          <w:sz w:val="28"/>
          <w:szCs w:val="28"/>
        </w:rPr>
        <w:tab/>
      </w:r>
      <w:r w:rsidRPr="00897E54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897E54">
        <w:rPr>
          <w:rFonts w:ascii="Times New Roman" w:hAnsi="Times New Roman" w:cs="Times New Roman"/>
          <w:sz w:val="28"/>
          <w:szCs w:val="28"/>
        </w:rPr>
        <w:t>п. Ленино</w:t>
      </w:r>
    </w:p>
    <w:p w:rsidR="00F700D7" w:rsidRPr="00897E54" w:rsidP="00F700D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F700D7" w:rsidRPr="00897E54" w:rsidP="00F700D7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897E54">
        <w:rPr>
          <w:rFonts w:ascii="Times New Roman" w:hAnsi="Times New Roman" w:cs="Times New Roman"/>
          <w:sz w:val="28"/>
          <w:szCs w:val="28"/>
        </w:rPr>
        <w:t xml:space="preserve">ировой судья   судебного участка № 61  Ленинского судебного района  (Ленинский муниципальный район) Республики </w:t>
      </w:r>
      <w:r w:rsidRPr="00897E54">
        <w:rPr>
          <w:rFonts w:ascii="Times New Roman" w:hAnsi="Times New Roman" w:cs="Times New Roman"/>
          <w:sz w:val="28"/>
          <w:szCs w:val="28"/>
        </w:rPr>
        <w:t>Крым Казарина И.В.</w:t>
      </w:r>
    </w:p>
    <w:p w:rsidR="00F700D7" w:rsidP="00F700D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 xml:space="preserve">при </w:t>
      </w:r>
      <w:r w:rsidR="00C87476">
        <w:rPr>
          <w:rFonts w:ascii="Times New Roman" w:hAnsi="Times New Roman" w:cs="Times New Roman"/>
          <w:sz w:val="28"/>
          <w:szCs w:val="28"/>
        </w:rPr>
        <w:t>помощнике мирового судьи Козицкой А.В.</w:t>
      </w:r>
    </w:p>
    <w:p w:rsidR="00C87476" w:rsidP="00F700D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участием представителя истца по доверенности Клименковой Н.В.</w:t>
      </w:r>
    </w:p>
    <w:p w:rsidR="00C87476" w:rsidP="00F700D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ответчика Метелева А.Н.</w:t>
      </w:r>
    </w:p>
    <w:p w:rsidR="00C87476" w:rsidP="00F700D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третьего лица Метелевой А.Н.</w:t>
      </w:r>
    </w:p>
    <w:p w:rsidR="00F700D7" w:rsidP="00F700D7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A11A5">
        <w:rPr>
          <w:rFonts w:ascii="Times New Roman" w:hAnsi="Times New Roman" w:cs="Times New Roman"/>
          <w:sz w:val="28"/>
          <w:szCs w:val="28"/>
        </w:rPr>
        <w:t xml:space="preserve">рассмотрев в открытом судебном заседании в зале суда п. Ленино гражданское </w:t>
      </w:r>
      <w:r w:rsidRPr="00A478C5">
        <w:rPr>
          <w:rFonts w:ascii="Times New Roman" w:hAnsi="Times New Roman" w:cs="Times New Roman"/>
          <w:sz w:val="28"/>
          <w:szCs w:val="28"/>
        </w:rPr>
        <w:t>де</w:t>
      </w:r>
      <w:r w:rsidRPr="00A478C5">
        <w:rPr>
          <w:rFonts w:ascii="Times New Roman" w:hAnsi="Times New Roman" w:cs="Times New Roman"/>
          <w:sz w:val="28"/>
          <w:szCs w:val="28"/>
        </w:rPr>
        <w:t xml:space="preserve">ло по иску  </w:t>
      </w:r>
      <w:r w:rsidRPr="00F6056E">
        <w:rPr>
          <w:rFonts w:ascii="Times New Roman" w:hAnsi="Times New Roman"/>
          <w:sz w:val="28"/>
          <w:szCs w:val="28"/>
        </w:rPr>
        <w:t>Муниципального унитарного предприятия «</w:t>
      </w:r>
      <w:r>
        <w:rPr>
          <w:rFonts w:ascii="Times New Roman" w:hAnsi="Times New Roman"/>
          <w:sz w:val="28"/>
          <w:szCs w:val="28"/>
        </w:rPr>
        <w:t>Ленинского района Республики Крым «Управление жилищно-</w:t>
      </w:r>
      <w:r w:rsidRPr="001432AF">
        <w:rPr>
          <w:rFonts w:ascii="Times New Roman" w:hAnsi="Times New Roman"/>
          <w:sz w:val="28"/>
          <w:szCs w:val="28"/>
        </w:rPr>
        <w:t xml:space="preserve">коммунального хозяйства» к </w:t>
      </w:r>
      <w:r w:rsidR="00C87476">
        <w:rPr>
          <w:rFonts w:ascii="Times New Roman" w:hAnsi="Times New Roman"/>
          <w:sz w:val="28"/>
          <w:szCs w:val="28"/>
        </w:rPr>
        <w:t xml:space="preserve">Метелеву Александру Николаевичу, третьи лица </w:t>
      </w:r>
      <w:r w:rsidRPr="000730C7" w:rsidR="00C87476">
        <w:rPr>
          <w:rFonts w:ascii="Times New Roman" w:hAnsi="Times New Roman"/>
          <w:sz w:val="28"/>
          <w:szCs w:val="28"/>
        </w:rPr>
        <w:t>не заявляющ</w:t>
      </w:r>
      <w:r w:rsidR="00C87476">
        <w:rPr>
          <w:rFonts w:ascii="Times New Roman" w:hAnsi="Times New Roman"/>
          <w:sz w:val="28"/>
          <w:szCs w:val="28"/>
        </w:rPr>
        <w:t xml:space="preserve">ие </w:t>
      </w:r>
      <w:r w:rsidRPr="000730C7" w:rsidR="00C87476">
        <w:rPr>
          <w:rFonts w:ascii="Times New Roman" w:hAnsi="Times New Roman"/>
          <w:sz w:val="28"/>
          <w:szCs w:val="28"/>
        </w:rPr>
        <w:t xml:space="preserve"> самостоятельных требований</w:t>
      </w:r>
      <w:r w:rsidRPr="00604252" w:rsidR="00C87476">
        <w:rPr>
          <w:rFonts w:ascii="Times New Roman" w:hAnsi="Times New Roman" w:cs="Times New Roman"/>
          <w:sz w:val="28"/>
          <w:szCs w:val="28"/>
        </w:rPr>
        <w:t xml:space="preserve"> </w:t>
      </w:r>
      <w:r w:rsidR="00C87476">
        <w:rPr>
          <w:rFonts w:ascii="Times New Roman" w:hAnsi="Times New Roman" w:cs="Times New Roman"/>
          <w:sz w:val="28"/>
          <w:szCs w:val="28"/>
        </w:rPr>
        <w:t xml:space="preserve">Метелева Алеся Николаевна, Метелева Виктория Александровна </w:t>
      </w:r>
      <w:r w:rsidRPr="001432AF">
        <w:rPr>
          <w:rFonts w:ascii="Times New Roman" w:hAnsi="Times New Roman"/>
          <w:sz w:val="28"/>
          <w:szCs w:val="28"/>
        </w:rPr>
        <w:t>о взыскании задолженности за жилищно-коммунальные услуги в сфере обращения</w:t>
      </w:r>
      <w:r>
        <w:rPr>
          <w:rFonts w:ascii="Times New Roman" w:hAnsi="Times New Roman"/>
          <w:sz w:val="28"/>
          <w:szCs w:val="28"/>
        </w:rPr>
        <w:t xml:space="preserve"> с твердыми коммунальными отходами, </w:t>
      </w:r>
    </w:p>
    <w:p w:rsidR="00F700D7" w:rsidRPr="000A11A5" w:rsidP="00F700D7">
      <w:pPr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руководствуясь ст.ст.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4" w:tgtFrame="_blank" w:tooltip="ГПК РФ &gt;  Раздел II. Производство в суде первой инстанции &gt; Подраздел II. Исковое производство &gt; Глава 16. Решение суда &gt; Статья 194. Принятие решения суда" w:history="1">
        <w:r w:rsidRPr="000A11A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194</w:t>
        </w:r>
      </w:hyperlink>
      <w:r w:rsidRPr="000A11A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</w:t>
      </w:r>
      <w:hyperlink r:id="rId5" w:tgtFrame="_blank" w:tooltip="ГПК РФ &gt;  Раздел II. Производство в суде первой инстанции &gt; Подраздел II. Исковое производство &gt; Глава 16. Решение суда &gt; Статья 199. Составление решения суда" w:history="1">
        <w:r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199 </w:t>
        </w:r>
        <w:r w:rsidRPr="000A11A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ГПК РФ</w:t>
        </w:r>
      </w:hyperlink>
      <w:r w:rsidRPr="000A11A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ст.ст. 30, 153, 154, 155, 157 Жилищн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ого кодекса РФ, </w:t>
      </w:r>
      <w:r w:rsidRPr="000A11A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ст.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210 Гражданского Кодекса  РФ мировой судья  </w:t>
      </w:r>
      <w:r w:rsidRPr="000A11A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                                      </w:t>
      </w:r>
    </w:p>
    <w:p w:rsidR="00F700D7" w:rsidRPr="000A11A5" w:rsidP="00F700D7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00D7" w:rsidRPr="00897E54" w:rsidP="00F700D7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7E54">
        <w:rPr>
          <w:rFonts w:ascii="Times New Roman" w:hAnsi="Times New Roman" w:cs="Times New Roman"/>
          <w:b/>
          <w:sz w:val="28"/>
          <w:szCs w:val="28"/>
        </w:rPr>
        <w:t>Р Е Ш И Л :</w:t>
      </w:r>
    </w:p>
    <w:p w:rsidR="00F700D7" w:rsidRPr="00897E54" w:rsidP="00F700D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В удовлетворении иска Муниципального унитарного предприятия Ленинского района Республики Крым «Управление жилищно-коммунального </w:t>
      </w:r>
      <w:r>
        <w:rPr>
          <w:rFonts w:ascii="Times New Roman" w:hAnsi="Times New Roman" w:cs="Times New Roman"/>
          <w:sz w:val="28"/>
          <w:szCs w:val="28"/>
        </w:rPr>
        <w:t>хозяйства»   отказать в полном объеме,</w:t>
      </w:r>
      <w:r w:rsidRPr="00A8320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применив срок исковой давности, а также с учетом частичной оплаты задолженности.</w:t>
      </w:r>
    </w:p>
    <w:p w:rsidR="00F700D7" w:rsidRPr="00215B72" w:rsidP="00F700D7">
      <w:pPr>
        <w:shd w:val="clear" w:color="auto" w:fill="FFFFFF"/>
        <w:spacing w:after="0" w:line="208" w:lineRule="atLeast"/>
        <w:ind w:firstLine="5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Разъяснить сторонам, что в соответствии со ст. 199 ГПК РФ  Мировой судья может не составлять мотивированное решение суда по рассмотренно</w:t>
      </w: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 им делу.  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 в течение </w:t>
      </w: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</w:t>
      </w: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представители не присутствовали в судебном заседании. Мировой судья составляет мотивированное решение суда в течение пяти дней со дня поступления от лиц, участвующих  в деле, их представителей заявления о составлении мотивированного решения. </w:t>
      </w:r>
    </w:p>
    <w:p w:rsidR="00F700D7" w:rsidRPr="00215B72" w:rsidP="00F700D7">
      <w:pPr>
        <w:shd w:val="clear" w:color="auto" w:fill="FFFFFF"/>
        <w:spacing w:after="0" w:line="208" w:lineRule="atLeast"/>
        <w:ind w:firstLine="5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суда</w:t>
      </w: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может быть обжаловано в Ленинский районный суд Республики Крым через  мирового  судью</w:t>
      </w:r>
      <w:r w:rsidRPr="00215B72">
        <w:rPr>
          <w:rFonts w:ascii="Times New Roman" w:hAnsi="Times New Roman" w:cs="Times New Roman"/>
          <w:sz w:val="28"/>
          <w:szCs w:val="28"/>
        </w:rPr>
        <w:t xml:space="preserve">  судебного  участка № 6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215B72">
        <w:rPr>
          <w:rFonts w:ascii="Times New Roman" w:hAnsi="Times New Roman" w:cs="Times New Roman"/>
          <w:sz w:val="28"/>
          <w:szCs w:val="28"/>
        </w:rPr>
        <w:t xml:space="preserve">    Ленинского  судебного   района</w:t>
      </w: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 Ленинский муниципальный район) в течение месяца со дня его принятия.</w:t>
      </w:r>
    </w:p>
    <w:p w:rsidR="00F700D7" w:rsidP="00F700D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F700D7" w:rsidRPr="00897E54" w:rsidP="00F700D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Мировой</w:t>
      </w:r>
      <w:r w:rsidRPr="00897E54">
        <w:rPr>
          <w:rFonts w:ascii="Times New Roman" w:hAnsi="Times New Roman" w:cs="Times New Roman"/>
          <w:sz w:val="28"/>
          <w:szCs w:val="28"/>
        </w:rPr>
        <w:t xml:space="preserve"> судья   судебного участка </w:t>
      </w:r>
    </w:p>
    <w:p w:rsidR="00F700D7" w:rsidRPr="00897E54" w:rsidP="00F700D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 xml:space="preserve">№61 Ленинского судебного района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Pr="00897E54">
        <w:rPr>
          <w:rFonts w:ascii="Times New Roman" w:hAnsi="Times New Roman" w:cs="Times New Roman"/>
          <w:sz w:val="28"/>
          <w:szCs w:val="28"/>
        </w:rPr>
        <w:t xml:space="preserve">     И.В. Казарина    </w:t>
      </w:r>
    </w:p>
    <w:p w:rsidR="00F700D7" w:rsidRPr="00897E54" w:rsidP="00F700D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 xml:space="preserve">(Ленинский муниципальный район) </w:t>
      </w:r>
    </w:p>
    <w:p w:rsidR="00F700D7" w:rsidP="00F700D7">
      <w:pPr>
        <w:spacing w:line="240" w:lineRule="auto"/>
        <w:contextualSpacing/>
      </w:pPr>
      <w:r w:rsidRPr="00897E54">
        <w:rPr>
          <w:rFonts w:ascii="Times New Roman" w:hAnsi="Times New Roman" w:cs="Times New Roman"/>
          <w:sz w:val="28"/>
          <w:szCs w:val="28"/>
        </w:rPr>
        <w:t xml:space="preserve">Республики Крым </w:t>
      </w:r>
    </w:p>
    <w:p w:rsidR="00F700D7" w:rsidP="00F700D7"/>
    <w:p w:rsidR="00F700D7" w:rsidP="00F700D7"/>
    <w:p w:rsidR="00F700D7" w:rsidP="00F700D7"/>
    <w:p w:rsidR="00F700D7" w:rsidP="00F700D7"/>
    <w:p w:rsidR="00F700D7" w:rsidP="00F700D7"/>
    <w:p w:rsidR="00F700D7" w:rsidP="00F700D7"/>
    <w:p w:rsidR="00F700D7" w:rsidP="00F700D7"/>
    <w:p w:rsidR="00F700D7" w:rsidRPr="00AE74CD" w:rsidP="00F700D7"/>
    <w:p w:rsidR="00D05DAD"/>
    <w:sectPr w:rsidSect="00AC6C3B">
      <w:pgSz w:w="11906" w:h="16838"/>
      <w:pgMar w:top="284" w:right="851" w:bottom="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00D7"/>
    <w:rsid w:val="000730C7"/>
    <w:rsid w:val="000A11A5"/>
    <w:rsid w:val="001432AF"/>
    <w:rsid w:val="00215B72"/>
    <w:rsid w:val="00604252"/>
    <w:rsid w:val="006B2FFC"/>
    <w:rsid w:val="00897E54"/>
    <w:rsid w:val="008C1E0A"/>
    <w:rsid w:val="00A478C5"/>
    <w:rsid w:val="00A83202"/>
    <w:rsid w:val="00AE74CD"/>
    <w:rsid w:val="00C87476"/>
    <w:rsid w:val="00D05DAD"/>
    <w:rsid w:val="00F6056E"/>
    <w:rsid w:val="00F700D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00D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gpk-rf/razdel-ii/podrazdel-ii/glava-16/statia-194/?marker=fdoctlaw" TargetMode="External" /><Relationship Id="rId5" Type="http://schemas.openxmlformats.org/officeDocument/2006/relationships/hyperlink" Target="http://sudact.ru/law/gpk-rf/razdel-ii/podrazdel-ii/glava-16/statia-199_1/?marker=fdoctlaw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