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2C2" w:rsidRPr="004F4B8D" w:rsidP="00DD22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>Дело № 2-61-45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F4B8D">
        <w:rPr>
          <w:rFonts w:ascii="Times New Roman" w:hAnsi="Times New Roman" w:cs="Times New Roman"/>
          <w:sz w:val="28"/>
          <w:szCs w:val="28"/>
        </w:rPr>
        <w:t>/2023</w:t>
      </w:r>
    </w:p>
    <w:p w:rsidR="00DD22C2" w:rsidRPr="004F4B8D" w:rsidP="00DD22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D22C2" w:rsidRPr="004F4B8D" w:rsidP="00DD22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B8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D22C2" w:rsidRPr="004F4B8D" w:rsidP="00DD22C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D22C2" w:rsidRPr="004F4B8D" w:rsidP="00DD22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B8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D22C2" w:rsidRPr="004F4B8D" w:rsidP="00DD22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2C2" w:rsidRPr="004F4B8D" w:rsidP="00DD22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 xml:space="preserve">11 апреля 2023 года                </w:t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DD22C2" w:rsidRPr="004F4B8D" w:rsidP="00DD22C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22C2" w:rsidRPr="004F4B8D" w:rsidP="00DD22C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4F4B8D">
        <w:rPr>
          <w:rFonts w:ascii="Times New Roman" w:hAnsi="Times New Roman" w:cs="Times New Roman"/>
          <w:sz w:val="28"/>
          <w:szCs w:val="28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DD22C2" w:rsidP="00DD22C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DD22C2" w:rsidRPr="004F4B8D" w:rsidP="00DD22C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Некоммерче</w:t>
      </w:r>
      <w:r w:rsidRPr="004F4B8D">
        <w:rPr>
          <w:rFonts w:ascii="Times New Roman" w:hAnsi="Times New Roman" w:cs="Times New Roman"/>
          <w:sz w:val="28"/>
          <w:szCs w:val="28"/>
        </w:rPr>
        <w:t xml:space="preserve">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 w:cs="Times New Roman"/>
          <w:sz w:val="28"/>
          <w:szCs w:val="28"/>
        </w:rPr>
        <w:t xml:space="preserve">Ищенко Наталье Вадимовне </w:t>
      </w:r>
      <w:r w:rsidRPr="004F4B8D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DD22C2" w:rsidRPr="004F4B8D" w:rsidP="00DD22C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B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4F4B8D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4F4B8D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4F4B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4F4B8D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4F4B8D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DD22C2" w:rsidRPr="004F4B8D" w:rsidP="00DD22C2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B8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DD22C2" w:rsidRPr="004F4B8D" w:rsidP="00DD22C2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22C2" w:rsidRPr="004F4B8D" w:rsidP="00DD22C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 xml:space="preserve">Иск Некоммерческой организации «Региональный фонд капитального ремонта многоквартирных домов Республики Крым» удовлетворить частично. </w:t>
      </w:r>
    </w:p>
    <w:p w:rsidR="00DD22C2" w:rsidP="00DD22C2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EA4922">
        <w:rPr>
          <w:rFonts w:ascii="Times New Roman" w:hAnsi="Times New Roman" w:cs="Times New Roman"/>
          <w:b/>
          <w:sz w:val="28"/>
          <w:szCs w:val="28"/>
        </w:rPr>
        <w:t>Ищенко Наталь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A4922">
        <w:rPr>
          <w:rFonts w:ascii="Times New Roman" w:hAnsi="Times New Roman" w:cs="Times New Roman"/>
          <w:b/>
          <w:sz w:val="28"/>
          <w:szCs w:val="28"/>
        </w:rPr>
        <w:t xml:space="preserve"> Вадимовн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4F4B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4F4B8D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(ИНН 9102066504, </w:t>
      </w:r>
      <w:r w:rsidRPr="004F4B8D">
        <w:rPr>
          <w:rFonts w:ascii="Times New Roman" w:hAnsi="Times New Roman" w:cs="Times New Roman"/>
          <w:sz w:val="28"/>
          <w:szCs w:val="28"/>
        </w:rPr>
        <w:t>р</w:t>
      </w:r>
      <w:r w:rsidRPr="004F4B8D">
        <w:rPr>
          <w:rFonts w:ascii="Times New Roman" w:hAnsi="Times New Roman" w:cs="Times New Roman"/>
          <w:sz w:val="28"/>
          <w:szCs w:val="28"/>
        </w:rPr>
        <w:t>/с 40603810340080000020, для зачисления на л/с №109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90420</w:t>
      </w:r>
      <w:r w:rsidRPr="004F4B8D">
        <w:rPr>
          <w:rFonts w:ascii="Times New Roman" w:hAnsi="Times New Roman" w:cs="Times New Roman"/>
          <w:sz w:val="28"/>
          <w:szCs w:val="28"/>
        </w:rPr>
        <w:t xml:space="preserve">), с учётом удовлетворения ходатайства о применении сроков исковой давности, за период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4F4B8D">
        <w:rPr>
          <w:rFonts w:ascii="Times New Roman" w:hAnsi="Times New Roman" w:cs="Times New Roman"/>
          <w:sz w:val="28"/>
          <w:szCs w:val="28"/>
        </w:rPr>
        <w:t xml:space="preserve"> включительно, сумму задолженности по оплате взносов на капитальный ремонт общего имущества в многоквартирном доме в размере</w:t>
      </w:r>
      <w:r w:rsidRPr="004F4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4B8D">
        <w:rPr>
          <w:rFonts w:ascii="Times New Roman" w:hAnsi="Times New Roman" w:cs="Times New Roman"/>
          <w:sz w:val="28"/>
          <w:szCs w:val="28"/>
        </w:rPr>
        <w:t xml:space="preserve"> с учётом моратория, установленного Постановлением Правительства Российской Федерации от 2 апреля 2020 г. №424 «Об особенностях предоставления комм</w:t>
      </w:r>
      <w:r w:rsidRPr="004F4B8D">
        <w:rPr>
          <w:rFonts w:ascii="Times New Roman" w:hAnsi="Times New Roman" w:cs="Times New Roman"/>
          <w:sz w:val="28"/>
          <w:szCs w:val="28"/>
        </w:rPr>
        <w:t xml:space="preserve">унальных услуг собственникам и пользователям помещений в многоквартирных домах и жилых домов», а также с учётом периода, в который истец не устанавливал пени для ответчиков, в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DD22C2" w:rsidP="00DD22C2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617831">
        <w:rPr>
          <w:rFonts w:ascii="Times New Roman" w:hAnsi="Times New Roman" w:cs="Times New Roman"/>
          <w:sz w:val="28"/>
          <w:szCs w:val="28"/>
        </w:rPr>
        <w:t xml:space="preserve">с </w:t>
      </w:r>
      <w:r w:rsidRPr="00736652">
        <w:rPr>
          <w:rFonts w:ascii="Times New Roman" w:hAnsi="Times New Roman" w:cs="Times New Roman"/>
          <w:sz w:val="28"/>
          <w:szCs w:val="28"/>
        </w:rPr>
        <w:t xml:space="preserve">Ищенко Натальи Вадимовны </w:t>
      </w:r>
      <w:r w:rsidRPr="004F4B8D">
        <w:rPr>
          <w:rFonts w:ascii="Times New Roman" w:hAnsi="Times New Roman" w:cs="Times New Roman"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(ИНН 9102066504, р/с 4060381084008000001</w:t>
      </w:r>
      <w:r w:rsidRPr="004F4B8D">
        <w:rPr>
          <w:rFonts w:ascii="Times New Roman" w:hAnsi="Times New Roman" w:cs="Times New Roman"/>
          <w:sz w:val="28"/>
          <w:szCs w:val="28"/>
        </w:rPr>
        <w:t xml:space="preserve">2), государственную пошлину пропорционально удовлетворенным исковым требованиям в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DD22C2" w:rsidRPr="004F4B8D" w:rsidP="00DD22C2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DD22C2" w:rsidRPr="004F4B8D" w:rsidP="00DD22C2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4F4B8D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4F4B8D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4F4B8D">
        <w:rPr>
          <w:rFonts w:ascii="Times New Roman" w:hAnsi="Times New Roman" w:cs="Times New Roman"/>
          <w:sz w:val="28"/>
          <w:szCs w:val="28"/>
        </w:rPr>
        <w:t>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D22C2" w:rsidRPr="004F4B8D" w:rsidP="00DD22C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B8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</w:t>
      </w:r>
      <w:r w:rsidRPr="004F4B8D">
        <w:rPr>
          <w:rFonts w:ascii="Times New Roman" w:eastAsia="Times New Roman" w:hAnsi="Times New Roman" w:cs="Times New Roman"/>
          <w:color w:val="000000"/>
          <w:sz w:val="28"/>
          <w:szCs w:val="28"/>
        </w:rPr>
        <w:t>м через  мирового  судью</w:t>
      </w:r>
      <w:r w:rsidRPr="004F4B8D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4F4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DD22C2" w:rsidRPr="004F4B8D" w:rsidP="00DD22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22C2" w:rsidRPr="004F4B8D" w:rsidP="00DD22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D22C2" w:rsidRPr="004F4B8D" w:rsidP="00DD22C2">
      <w:pPr>
        <w:spacing w:line="240" w:lineRule="auto"/>
        <w:ind w:firstLine="547"/>
        <w:contextualSpacing/>
        <w:rPr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CB2205"/>
    <w:sectPr w:rsidSect="00DD22C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13"/>
    <w:rsid w:val="003533A5"/>
    <w:rsid w:val="00491FDB"/>
    <w:rsid w:val="004F4B8D"/>
    <w:rsid w:val="00617831"/>
    <w:rsid w:val="00736652"/>
    <w:rsid w:val="00A55A13"/>
    <w:rsid w:val="00CB2205"/>
    <w:rsid w:val="00DB440E"/>
    <w:rsid w:val="00DD22C2"/>
    <w:rsid w:val="00EA4922"/>
    <w:rsid w:val="00FD3E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2C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22C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