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4706" w:rsidP="001747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932DC">
        <w:rPr>
          <w:rFonts w:ascii="Times New Roman" w:hAnsi="Times New Roman" w:cs="Times New Roman"/>
          <w:sz w:val="28"/>
          <w:szCs w:val="28"/>
        </w:rPr>
        <w:t>753/2021</w:t>
      </w:r>
    </w:p>
    <w:p w:rsidR="00174706" w:rsidP="001747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2DC" w:rsidP="001747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706" w:rsidRPr="00897E54" w:rsidP="001747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4706" w:rsidRPr="00897E54" w:rsidP="001747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74706" w:rsidP="001747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74706" w:rsidP="001747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4706" w:rsidRPr="00897E54" w:rsidP="001747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октября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174706" w:rsidRPr="00897E54" w:rsidP="001747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74706" w:rsidRPr="00897E54" w:rsidP="001747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174706" w:rsidRPr="00E94B1A" w:rsidP="001747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помощнике </w:t>
      </w:r>
      <w:r w:rsidRPr="00E94B1A">
        <w:rPr>
          <w:rFonts w:ascii="Times New Roman" w:hAnsi="Times New Roman" w:cs="Times New Roman"/>
          <w:sz w:val="28"/>
          <w:szCs w:val="28"/>
        </w:rPr>
        <w:t>мирового судьи Козицкой А.В.,</w:t>
      </w:r>
    </w:p>
    <w:p w:rsidR="00174706" w:rsidRPr="00E94B1A" w:rsidP="001747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B1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 w:rsidR="004932DC">
        <w:rPr>
          <w:rFonts w:ascii="Times New Roman" w:hAnsi="Times New Roman" w:cs="Times New Roman"/>
          <w:sz w:val="28"/>
          <w:szCs w:val="28"/>
        </w:rPr>
        <w:t xml:space="preserve">Акционерного </w:t>
      </w:r>
      <w:r w:rsidRPr="004932DC" w:rsidR="004932DC">
        <w:rPr>
          <w:rFonts w:ascii="Times New Roman" w:hAnsi="Times New Roman" w:cs="Times New Roman"/>
          <w:sz w:val="28"/>
          <w:szCs w:val="28"/>
        </w:rPr>
        <w:t>общества «Страховая компания ГАЙДЕ» к Каменца Ивану Леонидовичу, третьи лица Акционерное общество Страховая компания «Двадцать первый век», Каменца Анна Валерьевна, Ковальчук Светлана Сергеевна, Ковальчук Иван Викторович</w:t>
      </w:r>
      <w:r w:rsidR="004932DC">
        <w:rPr>
          <w:rFonts w:ascii="Times New Roman" w:hAnsi="Times New Roman" w:cs="Times New Roman"/>
          <w:sz w:val="28"/>
          <w:szCs w:val="28"/>
        </w:rPr>
        <w:t xml:space="preserve"> о </w:t>
      </w:r>
      <w:r w:rsidRPr="00E94B1A">
        <w:rPr>
          <w:rFonts w:ascii="Times New Roman" w:hAnsi="Times New Roman" w:cs="Times New Roman"/>
          <w:sz w:val="28"/>
          <w:szCs w:val="28"/>
        </w:rPr>
        <w:t xml:space="preserve"> в</w:t>
      </w:r>
      <w:r w:rsidR="004932DC">
        <w:rPr>
          <w:rFonts w:ascii="Times New Roman" w:hAnsi="Times New Roman" w:cs="Times New Roman"/>
          <w:sz w:val="28"/>
          <w:szCs w:val="28"/>
        </w:rPr>
        <w:t xml:space="preserve">зыскании материального </w:t>
      </w:r>
      <w:r w:rsidRPr="00E94B1A">
        <w:rPr>
          <w:rFonts w:ascii="Times New Roman" w:hAnsi="Times New Roman" w:cs="Times New Roman"/>
          <w:sz w:val="28"/>
          <w:szCs w:val="28"/>
        </w:rPr>
        <w:t>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4706" w:rsidP="0017470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74706" w:rsidRPr="00AC4008" w:rsidP="0017470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15, 1064, 1079, 1081 Гражданского Кодекса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14 ФЗ РФ  «Об обязательном страховании гражданской ответственности владельцев транспортных средств»,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                                          </w:t>
      </w:r>
    </w:p>
    <w:p w:rsidR="00174706" w:rsidRPr="00897E54" w:rsidP="001747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74706" w:rsidRPr="00897E54" w:rsidP="0017470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706" w:rsidRPr="00897E54" w:rsidP="001747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="004932DC">
        <w:rPr>
          <w:rFonts w:ascii="Times New Roman" w:hAnsi="Times New Roman" w:cs="Times New Roman"/>
          <w:sz w:val="28"/>
          <w:szCs w:val="28"/>
        </w:rPr>
        <w:t xml:space="preserve"> Акционерного </w:t>
      </w:r>
      <w:r w:rsidRPr="004932DC" w:rsidR="004932DC">
        <w:rPr>
          <w:rFonts w:ascii="Times New Roman" w:hAnsi="Times New Roman" w:cs="Times New Roman"/>
          <w:sz w:val="28"/>
          <w:szCs w:val="28"/>
        </w:rPr>
        <w:t>общества «Страховая компания ГАЙДЕ»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32A1C" w:rsidP="00174706">
      <w:pPr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C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Каменца Ивана Леонидовича,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пользу</w:t>
      </w:r>
      <w:r w:rsidR="00BA7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C47">
        <w:rPr>
          <w:rFonts w:ascii="Times New Roman" w:hAnsi="Times New Roman" w:cs="Times New Roman"/>
          <w:sz w:val="28"/>
          <w:szCs w:val="28"/>
        </w:rPr>
        <w:t xml:space="preserve">Акционерного </w:t>
      </w:r>
      <w:r w:rsidRPr="004932DC" w:rsidR="00BA7C47">
        <w:rPr>
          <w:rFonts w:ascii="Times New Roman" w:hAnsi="Times New Roman" w:cs="Times New Roman"/>
          <w:sz w:val="28"/>
          <w:szCs w:val="28"/>
        </w:rPr>
        <w:t>общества «Страховая компания ГАЙДЕ»</w:t>
      </w:r>
      <w:r w:rsidR="007C122F">
        <w:rPr>
          <w:rFonts w:ascii="Times New Roman" w:hAnsi="Times New Roman" w:cs="Times New Roman"/>
          <w:sz w:val="28"/>
          <w:szCs w:val="28"/>
        </w:rPr>
        <w:t>, адрес: 191119, г. Санкт-Петербург, пр. Лиговский, дом 108 лит. А</w:t>
      </w:r>
      <w:r w:rsidRPr="00433C74">
        <w:rPr>
          <w:rFonts w:ascii="Times New Roman" w:hAnsi="Times New Roman" w:cs="Times New Roman"/>
          <w:sz w:val="28"/>
          <w:szCs w:val="28"/>
        </w:rPr>
        <w:t xml:space="preserve"> (</w:t>
      </w:r>
      <w:r w:rsidR="007C122F">
        <w:rPr>
          <w:rFonts w:ascii="Times New Roman" w:hAnsi="Times New Roman" w:cs="Times New Roman"/>
          <w:sz w:val="28"/>
          <w:szCs w:val="28"/>
        </w:rPr>
        <w:t>ОГРН 1027809175459, ИНН 7809016423)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C74">
        <w:rPr>
          <w:rFonts w:ascii="Times New Roman" w:hAnsi="Times New Roman" w:cs="Times New Roman"/>
          <w:sz w:val="28"/>
          <w:szCs w:val="28"/>
        </w:rPr>
        <w:t xml:space="preserve">выплаченное страховое возмещение </w:t>
      </w: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дорожно-трансп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ортного происшествия  </w:t>
      </w:r>
      <w:r>
        <w:rPr>
          <w:sz w:val="28"/>
          <w:szCs w:val="28"/>
        </w:rPr>
        <w:t>(данные изъяты)</w:t>
      </w:r>
    </w:p>
    <w:p w:rsidR="00132A1C" w:rsidP="00174706">
      <w:pPr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Каменца Ивана Леонидовича </w:t>
      </w: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33C74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Pr="004932DC" w:rsidR="00BA7C47">
        <w:rPr>
          <w:rFonts w:ascii="Times New Roman" w:hAnsi="Times New Roman" w:cs="Times New Roman"/>
          <w:sz w:val="28"/>
          <w:szCs w:val="28"/>
        </w:rPr>
        <w:t>«Страховая компания ГАЙДЕ</w:t>
      </w:r>
      <w:r w:rsidR="00BA7C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132A1C" w:rsidP="00174706">
      <w:pPr>
        <w:spacing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DB2" w:rsidRPr="00215B72" w:rsidP="00D60DB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пяти дней со дня поступления от лиц, участвующих  в деле, их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заявления о составлении мотивированного решения. </w:t>
      </w:r>
    </w:p>
    <w:p w:rsidR="00D60DB2" w:rsidRPr="00215B72" w:rsidP="00D60DB2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месяца со дня его принятия.</w:t>
      </w:r>
    </w:p>
    <w:p w:rsidR="00D60DB2" w:rsidP="00D60DB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DB2" w:rsidRPr="00897E54" w:rsidP="00D60DB2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DB2" w:rsidP="00D60D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D60DB2" w:rsidRPr="00897E54" w:rsidP="00D60D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5119">
        <w:rPr>
          <w:rFonts w:ascii="Times New Roman" w:hAnsi="Times New Roman" w:cs="Times New Roman"/>
          <w:sz w:val="28"/>
          <w:szCs w:val="28"/>
        </w:rPr>
        <w:t>/подпись/</w:t>
      </w:r>
      <w:r w:rsidR="004B507B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60DB2" w:rsidRPr="00897E54" w:rsidP="00D60D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60DB2" w:rsidRPr="00897E54" w:rsidP="00D60D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D60DB2" w:rsidRPr="00897E54" w:rsidP="00D60DB2">
      <w:pPr>
        <w:rPr>
          <w:rFonts w:ascii="Times New Roman" w:hAnsi="Times New Roman" w:cs="Times New Roman"/>
          <w:sz w:val="28"/>
          <w:szCs w:val="28"/>
        </w:rPr>
      </w:pPr>
    </w:p>
    <w:p w:rsidR="00174706" w:rsidP="0017470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06"/>
    <w:rsid w:val="00087BC7"/>
    <w:rsid w:val="00132A1C"/>
    <w:rsid w:val="00174706"/>
    <w:rsid w:val="00215B72"/>
    <w:rsid w:val="00240DB1"/>
    <w:rsid w:val="00433C74"/>
    <w:rsid w:val="004932DC"/>
    <w:rsid w:val="004B507B"/>
    <w:rsid w:val="005E5119"/>
    <w:rsid w:val="0066424F"/>
    <w:rsid w:val="007C122F"/>
    <w:rsid w:val="00832537"/>
    <w:rsid w:val="00897E54"/>
    <w:rsid w:val="00AC4008"/>
    <w:rsid w:val="00B92A68"/>
    <w:rsid w:val="00BA7C47"/>
    <w:rsid w:val="00D60DB2"/>
    <w:rsid w:val="00E5656B"/>
    <w:rsid w:val="00E94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17470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7470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