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0F5" w:rsidRPr="00F750F5" w:rsidP="00F750F5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Дело № 2-61-760/2023</w:t>
      </w:r>
    </w:p>
    <w:p w:rsidR="00F750F5" w:rsidRPr="00F750F5" w:rsidP="00F750F5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F750F5" w:rsidRPr="00F750F5" w:rsidP="00F75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750F5">
        <w:rPr>
          <w:rFonts w:ascii="Times New Roman" w:hAnsi="Times New Roman" w:cs="Times New Roman"/>
          <w:b/>
          <w:sz w:val="27"/>
          <w:szCs w:val="27"/>
        </w:rPr>
        <w:t>ЗАОЧНОЕ РЕШЕНИЕ</w:t>
      </w:r>
    </w:p>
    <w:p w:rsidR="00F750F5" w:rsidRPr="00F750F5" w:rsidP="00F750F5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750F5" w:rsidRPr="00F750F5" w:rsidP="00F75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750F5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F750F5" w:rsidRPr="00F750F5" w:rsidP="00F750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750F5" w:rsidRPr="00F750F5" w:rsidP="00F750F5">
      <w:pPr>
        <w:spacing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23 августа 2023 года                </w:t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  <w:t xml:space="preserve">     пгт Ленино</w:t>
      </w: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61 Ленинского судебного района (Ленинский муниципальный район) </w:t>
      </w:r>
      <w:r w:rsidRPr="00F750F5">
        <w:rPr>
          <w:rFonts w:ascii="Times New Roman" w:hAnsi="Times New Roman" w:cs="Times New Roman"/>
          <w:sz w:val="27"/>
          <w:szCs w:val="27"/>
        </w:rPr>
        <w:t>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750F5" w:rsidRPr="00F750F5" w:rsidP="00F750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при секретаре судебного заседания Абильвановой Г.И.</w:t>
      </w:r>
    </w:p>
    <w:p w:rsidR="00F750F5" w:rsidRPr="00F750F5" w:rsidP="00F750F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</w:t>
      </w:r>
      <w:r w:rsidRPr="00F750F5">
        <w:rPr>
          <w:rFonts w:ascii="Times New Roman" w:hAnsi="Times New Roman" w:cs="Times New Roman"/>
          <w:sz w:val="27"/>
          <w:szCs w:val="27"/>
        </w:rPr>
        <w:t xml:space="preserve">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Финошкину Александру Федоровичу, Финошкину Эдуарду Александров</w:t>
      </w:r>
      <w:r w:rsidRPr="00F750F5">
        <w:rPr>
          <w:rFonts w:ascii="Times New Roman" w:hAnsi="Times New Roman" w:cs="Times New Roman"/>
          <w:sz w:val="27"/>
          <w:szCs w:val="27"/>
        </w:rPr>
        <w:t>ичу, третьи лица, не заявляющие самостоятельных требований относительно предмета спора, на стороне ответчика, Администрация Ленинского района Республики Крым, Администрация Лениновского сельского поселения Ленинского района Республики Крым, МУП «Лениновско</w:t>
      </w:r>
      <w:r w:rsidRPr="00F750F5">
        <w:rPr>
          <w:rFonts w:ascii="Times New Roman" w:hAnsi="Times New Roman" w:cs="Times New Roman"/>
          <w:sz w:val="27"/>
          <w:szCs w:val="27"/>
        </w:rPr>
        <w:t>е МЖКХ», о взыскании задолженности по коммунальной услуге теплоснабжения на общедомовые нужды,</w:t>
      </w:r>
    </w:p>
    <w:p w:rsidR="00F750F5" w:rsidRPr="00F750F5" w:rsidP="00F750F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Руководствуясь ст. ст. 98, 194-199, 233-235 ГПК РФ, мировой судья, -</w:t>
      </w:r>
    </w:p>
    <w:p w:rsidR="00F750F5" w:rsidRPr="00F750F5" w:rsidP="00F750F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750F5" w:rsidRPr="00F750F5" w:rsidP="00F750F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750F5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Иск Государственного унитарного предприятия Республики Крым «Крымтеплокоммунэнерго» </w:t>
      </w:r>
      <w:r w:rsidRPr="00F750F5">
        <w:rPr>
          <w:rFonts w:ascii="Times New Roman" w:hAnsi="Times New Roman" w:cs="Times New Roman"/>
          <w:sz w:val="27"/>
          <w:szCs w:val="27"/>
        </w:rPr>
        <w:t>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F750F5" w:rsidRPr="00F750F5" w:rsidP="00F750F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F750F5">
        <w:rPr>
          <w:rFonts w:ascii="Times New Roman" w:hAnsi="Times New Roman" w:cs="Times New Roman"/>
          <w:b/>
          <w:sz w:val="27"/>
          <w:szCs w:val="27"/>
        </w:rPr>
        <w:t>Финошкина</w:t>
      </w:r>
      <w:r w:rsidRPr="00F750F5">
        <w:rPr>
          <w:rFonts w:ascii="Times New Roman" w:hAnsi="Times New Roman" w:cs="Times New Roman"/>
          <w:b/>
          <w:sz w:val="27"/>
          <w:szCs w:val="27"/>
        </w:rPr>
        <w:t xml:space="preserve"> Александра Фёдоровича</w:t>
      </w:r>
      <w:r w:rsidRPr="00F750F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750F5">
        <w:rPr>
          <w:rFonts w:ascii="Times New Roman" w:hAnsi="Times New Roman" w:cs="Times New Roman"/>
          <w:sz w:val="27"/>
          <w:szCs w:val="27"/>
        </w:rPr>
        <w:t xml:space="preserve"> </w:t>
      </w:r>
      <w:r w:rsidRPr="00F750F5">
        <w:rPr>
          <w:rFonts w:ascii="Times New Roman" w:hAnsi="Times New Roman" w:cs="Times New Roman"/>
          <w:b/>
          <w:sz w:val="27"/>
          <w:szCs w:val="27"/>
        </w:rPr>
        <w:t>Финошкина</w:t>
      </w:r>
      <w:r w:rsidRPr="00F750F5">
        <w:rPr>
          <w:rFonts w:ascii="Times New Roman" w:hAnsi="Times New Roman" w:cs="Times New Roman"/>
          <w:b/>
          <w:sz w:val="27"/>
          <w:szCs w:val="27"/>
        </w:rPr>
        <w:t xml:space="preserve"> Эдуарда Александровича</w:t>
      </w:r>
      <w:r w:rsidRPr="00F750F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750F5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</w:t>
      </w:r>
      <w:r w:rsidRPr="00F750F5">
        <w:rPr>
          <w:rFonts w:ascii="Times New Roman" w:hAnsi="Times New Roman" w:cs="Times New Roman"/>
          <w:sz w:val="27"/>
          <w:szCs w:val="27"/>
        </w:rPr>
        <w:t xml:space="preserve">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F750F5">
        <w:rPr>
          <w:rFonts w:ascii="Times New Roman" w:hAnsi="Times New Roman" w:cs="Times New Roman"/>
          <w:sz w:val="27"/>
          <w:szCs w:val="27"/>
        </w:rPr>
        <w:t>р</w:t>
      </w:r>
      <w:r w:rsidRPr="00F750F5">
        <w:rPr>
          <w:rFonts w:ascii="Times New Roman" w:hAnsi="Times New Roman" w:cs="Times New Roman"/>
          <w:sz w:val="27"/>
          <w:szCs w:val="27"/>
        </w:rPr>
        <w:t>/счёт 40602810140480000012, РНКБ Банк (ПАО) г. Симферополь, БИК 043510607, получатель ГУП РК «Крымтеплокомму</w:t>
      </w:r>
      <w:r w:rsidRPr="00F750F5">
        <w:rPr>
          <w:rFonts w:ascii="Times New Roman" w:hAnsi="Times New Roman" w:cs="Times New Roman"/>
          <w:sz w:val="27"/>
          <w:szCs w:val="27"/>
        </w:rPr>
        <w:t>нэнерго») сумму задолженности по коммунальной услуге теплоснабжения на общедомовые нужды за период с января 2019 года по сентябрь 2021 года включительно в размере по 2118,73 руб. с каждого, пени, с учётом срока, когда истцом не начислялись пени на задолжен</w:t>
      </w:r>
      <w:r w:rsidRPr="00F750F5">
        <w:rPr>
          <w:rFonts w:ascii="Times New Roman" w:hAnsi="Times New Roman" w:cs="Times New Roman"/>
          <w:sz w:val="27"/>
          <w:szCs w:val="27"/>
        </w:rPr>
        <w:t>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</w:t>
      </w:r>
      <w:r w:rsidRPr="00F750F5">
        <w:rPr>
          <w:rFonts w:ascii="Times New Roman" w:hAnsi="Times New Roman" w:cs="Times New Roman"/>
          <w:sz w:val="27"/>
          <w:szCs w:val="27"/>
        </w:rPr>
        <w:t xml:space="preserve"> в </w:t>
      </w:r>
      <w:r w:rsidRPr="00F750F5">
        <w:rPr>
          <w:rFonts w:ascii="Times New Roman" w:hAnsi="Times New Roman" w:cs="Times New Roman"/>
          <w:sz w:val="27"/>
          <w:szCs w:val="27"/>
        </w:rPr>
        <w:t xml:space="preserve">размере по 21,31 руб. с каждого, а </w:t>
      </w:r>
      <w:r w:rsidRPr="00F750F5">
        <w:rPr>
          <w:rFonts w:ascii="Times New Roman" w:hAnsi="Times New Roman" w:cs="Times New Roman"/>
          <w:b/>
          <w:sz w:val="27"/>
          <w:szCs w:val="27"/>
        </w:rPr>
        <w:t>всего в сумме по 2140 (две тысячи сто сорок) рублей 4 копейки с каждого.</w:t>
      </w:r>
    </w:p>
    <w:p w:rsidR="00F750F5" w:rsidRPr="00F750F5" w:rsidP="00F750F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F750F5">
        <w:rPr>
          <w:rFonts w:ascii="Times New Roman" w:hAnsi="Times New Roman" w:cs="Times New Roman"/>
          <w:b/>
          <w:sz w:val="27"/>
          <w:szCs w:val="27"/>
        </w:rPr>
        <w:t xml:space="preserve">Финошкина Александра Фёдоровича, Финошкина Эдуарда Александровича </w:t>
      </w:r>
      <w:r w:rsidRPr="00F750F5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</w:t>
      </w:r>
      <w:r w:rsidRPr="00F750F5">
        <w:rPr>
          <w:rFonts w:ascii="Times New Roman" w:hAnsi="Times New Roman" w:cs="Times New Roman"/>
          <w:sz w:val="27"/>
          <w:szCs w:val="27"/>
        </w:rPr>
        <w:t xml:space="preserve">0441020000003, РНКБ Банк (ПАО) г. Симферополь, получатель Филиал ГУП РК «Крымтеплокоммунэнерго» в г. Керчь) расходы по оплате государственной пошлины </w:t>
      </w:r>
      <w:r w:rsidRPr="00F750F5">
        <w:rPr>
          <w:rFonts w:ascii="Times New Roman" w:hAnsi="Times New Roman" w:cs="Times New Roman"/>
          <w:b/>
          <w:sz w:val="27"/>
          <w:szCs w:val="27"/>
        </w:rPr>
        <w:t>в размере по 200 (двести) рублей 00 копеек с каждого.</w:t>
      </w:r>
    </w:p>
    <w:p w:rsidR="00F750F5" w:rsidRPr="00F750F5" w:rsidP="00F750F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В удовлетворении остальной части иска отказать.</w:t>
      </w: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Разъ</w:t>
      </w:r>
      <w:r w:rsidRPr="00F750F5">
        <w:rPr>
          <w:rFonts w:ascii="Times New Roman" w:hAnsi="Times New Roman" w:cs="Times New Roman"/>
          <w:sz w:val="27"/>
          <w:szCs w:val="27"/>
        </w:rPr>
        <w:t>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</w:t>
      </w:r>
      <w:r w:rsidRPr="00F750F5">
        <w:rPr>
          <w:rFonts w:ascii="Times New Roman" w:hAnsi="Times New Roman" w:cs="Times New Roman"/>
          <w:sz w:val="27"/>
          <w:szCs w:val="27"/>
        </w:rP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</w:t>
      </w:r>
      <w:r w:rsidRPr="00F750F5">
        <w:rPr>
          <w:rFonts w:ascii="Times New Roman" w:hAnsi="Times New Roman" w:cs="Times New Roman"/>
          <w:sz w:val="27"/>
          <w:szCs w:val="27"/>
        </w:rPr>
        <w:t xml:space="preserve">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</w:t>
      </w:r>
      <w:r w:rsidRPr="00F750F5">
        <w:rPr>
          <w:rFonts w:ascii="Times New Roman" w:hAnsi="Times New Roman" w:cs="Times New Roman"/>
          <w:sz w:val="27"/>
          <w:szCs w:val="27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</w:t>
      </w:r>
      <w:r w:rsidRPr="00F750F5">
        <w:rPr>
          <w:rFonts w:ascii="Times New Roman" w:hAnsi="Times New Roman" w:cs="Times New Roman"/>
          <w:sz w:val="27"/>
          <w:szCs w:val="27"/>
        </w:rPr>
        <w:t>того решения суда в течение семи дней со дня вручения ему копии этого решения.</w:t>
      </w:r>
    </w:p>
    <w:p w:rsidR="00F750F5" w:rsidRPr="00F750F5" w:rsidP="00F750F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</w:t>
      </w:r>
      <w:r w:rsidRPr="00F750F5">
        <w:rPr>
          <w:rFonts w:ascii="Times New Roman" w:hAnsi="Times New Roman" w:cs="Times New Roman"/>
          <w:sz w:val="27"/>
          <w:szCs w:val="27"/>
        </w:rPr>
        <w:t>тмене этого решения суда.</w:t>
      </w:r>
    </w:p>
    <w:p w:rsidR="00F750F5" w:rsidRPr="00F750F5" w:rsidP="00F750F5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</w:t>
      </w:r>
      <w:r w:rsidRPr="00F750F5">
        <w:rPr>
          <w:rFonts w:ascii="Times New Roman" w:hAnsi="Times New Roman" w:cs="Times New Roman"/>
          <w:sz w:val="27"/>
          <w:szCs w:val="27"/>
        </w:rPr>
        <w:t>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</w:t>
      </w:r>
      <w:r w:rsidRPr="00F750F5">
        <w:rPr>
          <w:rFonts w:ascii="Times New Roman" w:hAnsi="Times New Roman" w:cs="Times New Roman"/>
          <w:sz w:val="27"/>
          <w:szCs w:val="27"/>
        </w:rPr>
        <w:t xml:space="preserve">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F750F5" w:rsidRPr="00F750F5" w:rsidP="00F750F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750F5" w:rsidRPr="00F750F5" w:rsidP="00F750F5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F750F5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</w:r>
      <w:r w:rsidRPr="00F750F5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AC7921" w:rsidRPr="00F750F5">
      <w:pPr>
        <w:rPr>
          <w:sz w:val="27"/>
          <w:szCs w:val="27"/>
        </w:rPr>
      </w:pPr>
    </w:p>
    <w:sectPr w:rsidSect="009A3CA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5"/>
    <w:rsid w:val="009A3CA0"/>
    <w:rsid w:val="00AC7921"/>
    <w:rsid w:val="00EE7037"/>
    <w:rsid w:val="00F52BA5"/>
    <w:rsid w:val="00F75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0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