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22F8" w:rsidRPr="00F650DD" w:rsidP="00AC22F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761</w:t>
      </w:r>
      <w:r w:rsidRPr="00F650DD">
        <w:rPr>
          <w:rFonts w:ascii="Times New Roman" w:hAnsi="Times New Roman" w:cs="Times New Roman"/>
          <w:sz w:val="28"/>
          <w:szCs w:val="28"/>
        </w:rPr>
        <w:t>/2023</w:t>
      </w:r>
    </w:p>
    <w:p w:rsidR="00AC22F8" w:rsidRPr="00F650DD" w:rsidP="00AC22F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C22F8" w:rsidRPr="000634C5" w:rsidP="00AC22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634C5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AC22F8" w:rsidRPr="00F650DD" w:rsidP="00AC22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C22F8" w:rsidRPr="00F650DD" w:rsidP="00AC22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C22F8" w:rsidRPr="00F650DD" w:rsidP="00AC22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2F8" w:rsidRPr="00F650DD" w:rsidP="00AC22F8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июля</w:t>
      </w:r>
      <w:r w:rsidRPr="00F650DD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AC22F8" w:rsidRPr="00F650DD" w:rsidP="00AC22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2F8" w:rsidRPr="00F650DD" w:rsidP="00AC22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F650DD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AC22F8" w:rsidP="00AC22F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Османове О.С.</w:t>
      </w:r>
    </w:p>
    <w:p w:rsidR="00AC22F8" w:rsidRPr="00F650DD" w:rsidP="00AC22F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650DD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гражданское дело по иску Государственного ун</w:t>
      </w:r>
      <w:r w:rsidRPr="00F650DD">
        <w:rPr>
          <w:rFonts w:ascii="Times New Roman" w:hAnsi="Times New Roman" w:cs="Times New Roman"/>
          <w:sz w:val="28"/>
          <w:szCs w:val="28"/>
        </w:rPr>
        <w:t xml:space="preserve">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Садоха Людмиле Рейнольдовне,</w:t>
      </w:r>
      <w:r w:rsidRPr="00FF56F3">
        <w:t xml:space="preserve"> </w:t>
      </w:r>
      <w:r w:rsidRPr="00FF56F3">
        <w:rPr>
          <w:rFonts w:ascii="Times New Roman" w:hAnsi="Times New Roman" w:cs="Times New Roman"/>
          <w:sz w:val="28"/>
          <w:szCs w:val="28"/>
        </w:rPr>
        <w:t>третьи лица, не заявляющие самостоятельных требований отно</w:t>
      </w:r>
      <w:r w:rsidRPr="00FF56F3">
        <w:rPr>
          <w:rFonts w:ascii="Times New Roman" w:hAnsi="Times New Roman" w:cs="Times New Roman"/>
          <w:sz w:val="28"/>
          <w:szCs w:val="28"/>
        </w:rPr>
        <w:t xml:space="preserve">сительно предмета спора, на стороне ответчика, МУП «Лениновское МЖКХ», Администрация Ленинского района Республики Крым, </w:t>
      </w:r>
      <w:r w:rsidRPr="00F650DD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 на общедомовые нужды,</w:t>
      </w:r>
    </w:p>
    <w:p w:rsidR="00AC22F8" w:rsidRPr="000634C5" w:rsidP="00AC22F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DD3">
        <w:rPr>
          <w:rFonts w:ascii="Times New Roman" w:hAnsi="Times New Roman" w:cs="Times New Roman"/>
          <w:sz w:val="28"/>
          <w:szCs w:val="28"/>
        </w:rPr>
        <w:t>Руководствуясь ст. ст. 98, 194-199, 233-235 ГПК РФ</w:t>
      </w:r>
      <w:r w:rsidRPr="00000DD3">
        <w:rPr>
          <w:rFonts w:ascii="Times New Roman" w:hAnsi="Times New Roman" w:cs="Times New Roman"/>
          <w:sz w:val="28"/>
          <w:szCs w:val="28"/>
        </w:rPr>
        <w:t>, мировой судья, -</w:t>
      </w:r>
    </w:p>
    <w:p w:rsidR="00AC22F8" w:rsidRPr="00F650DD" w:rsidP="00AC22F8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2F8" w:rsidRPr="00F650DD" w:rsidP="00AC22F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AC22F8" w:rsidRPr="00F650DD" w:rsidP="00AC22F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22F8" w:rsidP="00AC22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FF56F3">
        <w:rPr>
          <w:rFonts w:ascii="Times New Roman" w:hAnsi="Times New Roman" w:cs="Times New Roman"/>
          <w:sz w:val="28"/>
          <w:szCs w:val="28"/>
        </w:rPr>
        <w:t>Садоха Людмил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56F3">
        <w:rPr>
          <w:rFonts w:ascii="Times New Roman" w:hAnsi="Times New Roman" w:cs="Times New Roman"/>
          <w:sz w:val="28"/>
          <w:szCs w:val="28"/>
        </w:rPr>
        <w:t xml:space="preserve"> Рейнольдовн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5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применении последствий пропуска срока исковой давности – удовлетворить.</w:t>
      </w:r>
    </w:p>
    <w:p w:rsidR="00AC22F8" w:rsidP="00AC22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Иск Государственного унитарного предприятия Республики Крым «Крымтеплокоммунэнерго» в лице филиала </w:t>
      </w:r>
      <w:r w:rsidRPr="00F650DD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г. Керчь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F650DD">
        <w:rPr>
          <w:rFonts w:ascii="Times New Roman" w:hAnsi="Times New Roman" w:cs="Times New Roman"/>
          <w:sz w:val="28"/>
          <w:szCs w:val="28"/>
        </w:rPr>
        <w:t>.</w:t>
      </w:r>
    </w:p>
    <w:p w:rsidR="00AC22F8" w:rsidP="00AC22F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Взыскать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F8171E">
        <w:rPr>
          <w:rFonts w:ascii="Times New Roman" w:hAnsi="Times New Roman" w:cs="Times New Roman"/>
          <w:b/>
          <w:sz w:val="28"/>
          <w:szCs w:val="28"/>
        </w:rPr>
        <w:t>Садоха</w:t>
      </w:r>
      <w:r w:rsidRPr="00F8171E">
        <w:rPr>
          <w:rFonts w:ascii="Times New Roman" w:hAnsi="Times New Roman" w:cs="Times New Roman"/>
          <w:b/>
          <w:sz w:val="28"/>
          <w:szCs w:val="28"/>
        </w:rPr>
        <w:t xml:space="preserve"> Людмилы </w:t>
      </w:r>
      <w:r w:rsidRPr="00F8171E">
        <w:rPr>
          <w:rFonts w:ascii="Times New Roman" w:hAnsi="Times New Roman" w:cs="Times New Roman"/>
          <w:b/>
          <w:sz w:val="28"/>
          <w:szCs w:val="28"/>
        </w:rPr>
        <w:t>Рейнольдовны</w:t>
      </w:r>
      <w:r w:rsidRPr="008A07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</w:t>
      </w:r>
      <w:r w:rsidRPr="00F650DD">
        <w:rPr>
          <w:rFonts w:ascii="Times New Roman" w:hAnsi="Times New Roman" w:cs="Times New Roman"/>
          <w:sz w:val="28"/>
          <w:szCs w:val="28"/>
        </w:rPr>
        <w:t>ымтеплокоммунэнерго» в г. Керчь (ОГРН 1149102047962, ИНН 9102028499</w:t>
      </w:r>
      <w:r>
        <w:rPr>
          <w:rFonts w:ascii="Times New Roman" w:hAnsi="Times New Roman" w:cs="Times New Roman"/>
          <w:sz w:val="28"/>
          <w:szCs w:val="28"/>
        </w:rPr>
        <w:t>, КПП 910201001</w:t>
      </w:r>
      <w:r w:rsidRPr="00F650DD">
        <w:rPr>
          <w:rFonts w:ascii="Times New Roman" w:hAnsi="Times New Roman" w:cs="Times New Roman"/>
          <w:sz w:val="28"/>
          <w:szCs w:val="28"/>
        </w:rPr>
        <w:t xml:space="preserve">, </w:t>
      </w:r>
      <w:r w:rsidRPr="00F650DD">
        <w:rPr>
          <w:rFonts w:ascii="Times New Roman" w:hAnsi="Times New Roman" w:cs="Times New Roman"/>
          <w:sz w:val="28"/>
          <w:szCs w:val="28"/>
        </w:rPr>
        <w:t>р</w:t>
      </w:r>
      <w:r w:rsidRPr="00F650DD">
        <w:rPr>
          <w:rFonts w:ascii="Times New Roman" w:hAnsi="Times New Roman" w:cs="Times New Roman"/>
          <w:sz w:val="28"/>
          <w:szCs w:val="28"/>
        </w:rPr>
        <w:t xml:space="preserve">/счёт 40602810140480000012, </w:t>
      </w:r>
      <w:r>
        <w:rPr>
          <w:rFonts w:ascii="Times New Roman" w:hAnsi="Times New Roman" w:cs="Times New Roman"/>
          <w:sz w:val="28"/>
          <w:szCs w:val="28"/>
        </w:rPr>
        <w:t xml:space="preserve">РНКБ Банк (ПАО) г. Симферополь, БИК 043510607, </w:t>
      </w:r>
      <w:r w:rsidRPr="00F650DD">
        <w:rPr>
          <w:rFonts w:ascii="Times New Roman" w:hAnsi="Times New Roman" w:cs="Times New Roman"/>
          <w:sz w:val="28"/>
          <w:szCs w:val="28"/>
        </w:rPr>
        <w:t>получатель ГУП РК «Крымтеплокоммунэнерго») сумму задолженности по коммунальной услуге теплоснабж</w:t>
      </w:r>
      <w:r w:rsidRPr="00F650DD">
        <w:rPr>
          <w:rFonts w:ascii="Times New Roman" w:hAnsi="Times New Roman" w:cs="Times New Roman"/>
          <w:sz w:val="28"/>
          <w:szCs w:val="28"/>
        </w:rPr>
        <w:t>ения на общедомовые нужды</w:t>
      </w:r>
      <w:r w:rsidRPr="00A41EFE"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sz w:val="28"/>
          <w:szCs w:val="28"/>
        </w:rPr>
        <w:t xml:space="preserve">с января 2020 года </w:t>
      </w:r>
      <w:r w:rsidRPr="00351F3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сентябрь</w:t>
      </w:r>
      <w:r w:rsidRPr="00351F3C">
        <w:rPr>
          <w:rFonts w:ascii="Times New Roman" w:hAnsi="Times New Roman" w:cs="Times New Roman"/>
          <w:sz w:val="28"/>
          <w:szCs w:val="28"/>
        </w:rPr>
        <w:t xml:space="preserve"> 2021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51F3C">
        <w:rPr>
          <w:rFonts w:ascii="Times New Roman" w:hAnsi="Times New Roman" w:cs="Times New Roman"/>
          <w:sz w:val="28"/>
          <w:szCs w:val="28"/>
        </w:rPr>
        <w:t>включительно</w:t>
      </w:r>
      <w:r>
        <w:rPr>
          <w:rFonts w:ascii="Times New Roman" w:hAnsi="Times New Roman" w:cs="Times New Roman"/>
          <w:sz w:val="28"/>
          <w:szCs w:val="28"/>
        </w:rPr>
        <w:t>, в размере 1</w:t>
      </w:r>
      <w:r w:rsidRPr="00400640">
        <w:rPr>
          <w:rFonts w:ascii="Times New Roman" w:hAnsi="Times New Roman" w:cs="Times New Roman"/>
          <w:sz w:val="28"/>
          <w:szCs w:val="28"/>
        </w:rPr>
        <w:t>309,28</w:t>
      </w:r>
      <w:r>
        <w:rPr>
          <w:rFonts w:ascii="Times New Roman" w:hAnsi="Times New Roman" w:cs="Times New Roman"/>
          <w:sz w:val="28"/>
          <w:szCs w:val="28"/>
        </w:rPr>
        <w:t xml:space="preserve"> руб.; пени</w:t>
      </w:r>
      <w:r w:rsidRPr="00FF41D7">
        <w:rPr>
          <w:rFonts w:ascii="Times New Roman" w:hAnsi="Times New Roman" w:cs="Times New Roman"/>
          <w:sz w:val="28"/>
          <w:szCs w:val="28"/>
        </w:rPr>
        <w:t xml:space="preserve">, с учётом срока, когда истцом не начислялись пени на задолженность ответчика, а также моратория, установленного Постановлением </w:t>
      </w:r>
      <w:r w:rsidRPr="00FF41D7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 апреля 2020 г. </w:t>
      </w:r>
      <w:r w:rsidRPr="00FF41D7">
        <w:rPr>
          <w:rFonts w:ascii="Times New Roman" w:hAnsi="Times New Roman" w:cs="Times New Roman"/>
          <w:sz w:val="28"/>
          <w:szCs w:val="28"/>
        </w:rPr>
        <w:t>№424 «Об особенностях предоставления коммунальных услуг собственникам и пользователям помещений в многоквартирных домах и жилых домов»,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F9E">
        <w:rPr>
          <w:rFonts w:ascii="Times New Roman" w:hAnsi="Times New Roman" w:cs="Times New Roman"/>
          <w:sz w:val="28"/>
          <w:szCs w:val="28"/>
        </w:rPr>
        <w:t>22,84</w:t>
      </w:r>
      <w:r>
        <w:rPr>
          <w:rFonts w:ascii="Times New Roman" w:hAnsi="Times New Roman" w:cs="Times New Roman"/>
          <w:sz w:val="28"/>
          <w:szCs w:val="28"/>
        </w:rPr>
        <w:t xml:space="preserve"> руб., </w:t>
      </w:r>
      <w:r w:rsidRPr="00FF41D7">
        <w:rPr>
          <w:rFonts w:ascii="Times New Roman" w:hAnsi="Times New Roman" w:cs="Times New Roman"/>
          <w:sz w:val="28"/>
          <w:szCs w:val="28"/>
        </w:rPr>
        <w:t xml:space="preserve">а </w:t>
      </w:r>
      <w:r w:rsidRPr="00FF41D7">
        <w:rPr>
          <w:rFonts w:ascii="Times New Roman" w:hAnsi="Times New Roman" w:cs="Times New Roman"/>
          <w:b/>
          <w:sz w:val="28"/>
          <w:szCs w:val="28"/>
        </w:rPr>
        <w:t>всего в размере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400640">
        <w:rPr>
          <w:rFonts w:ascii="Times New Roman" w:hAnsi="Times New Roman" w:cs="Times New Roman"/>
          <w:b/>
          <w:sz w:val="28"/>
          <w:szCs w:val="28"/>
        </w:rPr>
        <w:t>332</w:t>
      </w:r>
      <w:r>
        <w:rPr>
          <w:rFonts w:ascii="Times New Roman" w:hAnsi="Times New Roman" w:cs="Times New Roman"/>
          <w:b/>
          <w:sz w:val="28"/>
          <w:szCs w:val="28"/>
        </w:rPr>
        <w:t xml:space="preserve"> (одна тысяча триста </w:t>
      </w:r>
      <w:r>
        <w:rPr>
          <w:rFonts w:ascii="Times New Roman" w:hAnsi="Times New Roman" w:cs="Times New Roman"/>
          <w:b/>
          <w:sz w:val="28"/>
          <w:szCs w:val="28"/>
        </w:rPr>
        <w:t xml:space="preserve">тридцать два) рубля </w:t>
      </w:r>
      <w:r w:rsidRPr="00400640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копеек.</w:t>
      </w:r>
    </w:p>
    <w:p w:rsidR="00AC22F8" w:rsidP="00AC22F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552F9E">
        <w:rPr>
          <w:rFonts w:ascii="Times New Roman" w:hAnsi="Times New Roman" w:cs="Times New Roman"/>
          <w:b/>
          <w:sz w:val="28"/>
          <w:szCs w:val="28"/>
        </w:rPr>
        <w:t xml:space="preserve">Садоха Людмилы Рейнольдовны </w:t>
      </w:r>
      <w:r w:rsidRPr="00F650DD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</w:t>
      </w:r>
      <w:r w:rsidRPr="00F650DD">
        <w:rPr>
          <w:rFonts w:ascii="Times New Roman" w:hAnsi="Times New Roman" w:cs="Times New Roman"/>
          <w:sz w:val="28"/>
          <w:szCs w:val="28"/>
        </w:rPr>
        <w:t>г. Керчь (</w:t>
      </w:r>
      <w:r w:rsidRPr="00970538">
        <w:rPr>
          <w:rFonts w:ascii="Times New Roman" w:hAnsi="Times New Roman" w:cs="Times New Roman"/>
          <w:sz w:val="28"/>
          <w:szCs w:val="28"/>
        </w:rPr>
        <w:t xml:space="preserve">ИНН 9102028499, КПП </w:t>
      </w:r>
      <w:r>
        <w:rPr>
          <w:rFonts w:ascii="Times New Roman" w:hAnsi="Times New Roman" w:cs="Times New Roman"/>
          <w:sz w:val="28"/>
          <w:szCs w:val="28"/>
        </w:rPr>
        <w:t>911143001</w:t>
      </w:r>
      <w:r w:rsidRPr="00970538">
        <w:rPr>
          <w:rFonts w:ascii="Times New Roman" w:hAnsi="Times New Roman" w:cs="Times New Roman"/>
          <w:sz w:val="28"/>
          <w:szCs w:val="28"/>
        </w:rPr>
        <w:t xml:space="preserve">, БИК 043510607, </w:t>
      </w:r>
      <w:r w:rsidRPr="00F650DD">
        <w:rPr>
          <w:rFonts w:ascii="Times New Roman" w:hAnsi="Times New Roman" w:cs="Times New Roman"/>
          <w:sz w:val="28"/>
          <w:szCs w:val="28"/>
        </w:rPr>
        <w:t xml:space="preserve">р/счёт 40602810441020000003, </w:t>
      </w:r>
      <w:r w:rsidRPr="00970538">
        <w:rPr>
          <w:rFonts w:ascii="Times New Roman" w:hAnsi="Times New Roman" w:cs="Times New Roman"/>
          <w:sz w:val="28"/>
          <w:szCs w:val="28"/>
        </w:rPr>
        <w:t>РНКБ Банк (ПАО)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538">
        <w:rPr>
          <w:rFonts w:ascii="Times New Roman" w:hAnsi="Times New Roman" w:cs="Times New Roman"/>
          <w:sz w:val="28"/>
          <w:szCs w:val="28"/>
        </w:rPr>
        <w:t>Симферополь,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получатель Филиал ГУП РК «Крымтеплокоммунэнерго»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Керчь)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Pr="00F650DD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пошлин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50DD">
        <w:rPr>
          <w:rFonts w:ascii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400 (четыреста) рублей 00 </w:t>
      </w:r>
      <w:r>
        <w:rPr>
          <w:rFonts w:ascii="Times New Roman" w:hAnsi="Times New Roman" w:cs="Times New Roman"/>
          <w:b/>
          <w:sz w:val="28"/>
          <w:szCs w:val="28"/>
        </w:rPr>
        <w:t>копеек.</w:t>
      </w:r>
    </w:p>
    <w:p w:rsidR="00AC22F8" w:rsidRPr="00F650DD" w:rsidP="00AC22F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AC22F8" w:rsidRPr="00D43B4E" w:rsidP="00AC22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3B4E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</w:t>
      </w:r>
      <w:r w:rsidRPr="00D43B4E">
        <w:rPr>
          <w:rFonts w:ascii="Times New Roman" w:hAnsi="Times New Roman" w:cs="Times New Roman"/>
          <w:sz w:val="28"/>
          <w:szCs w:val="28"/>
        </w:rPr>
        <w:t>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</w:t>
      </w:r>
      <w:r w:rsidRPr="00D43B4E">
        <w:rPr>
          <w:rFonts w:ascii="Times New Roman" w:hAnsi="Times New Roman" w:cs="Times New Roman"/>
          <w:sz w:val="28"/>
          <w:szCs w:val="28"/>
        </w:rPr>
        <w:t>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</w:t>
      </w:r>
      <w:r w:rsidRPr="00D43B4E">
        <w:rPr>
          <w:rFonts w:ascii="Times New Roman" w:hAnsi="Times New Roman" w:cs="Times New Roman"/>
          <w:sz w:val="28"/>
          <w:szCs w:val="28"/>
        </w:rPr>
        <w:t>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22F8" w:rsidP="00AC22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B4E">
        <w:rPr>
          <w:rFonts w:ascii="Times New Roman" w:hAnsi="Times New Roman" w:cs="Times New Roman"/>
          <w:sz w:val="28"/>
          <w:szCs w:val="28"/>
        </w:rPr>
        <w:t>Решение суда може</w:t>
      </w:r>
      <w:r w:rsidRPr="00D43B4E">
        <w:rPr>
          <w:rFonts w:ascii="Times New Roman" w:hAnsi="Times New Roman" w:cs="Times New Roman"/>
          <w:sz w:val="28"/>
          <w:szCs w:val="28"/>
        </w:rPr>
        <w:t>т быть обжаловано в Ленинский районный суд Республики Крым через  мирового  судью  судебного  участка № 61    Ленинского  судебного   района (Ленинский муниципальный район) в течение месяца со дня его принятия.</w:t>
      </w:r>
    </w:p>
    <w:p w:rsidR="00AC22F8" w:rsidP="00AC22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22F8" w:rsidRPr="00F650DD" w:rsidP="00AC22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2F8" w:rsidP="00AC22F8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AC22F8" w:rsidP="00AC22F8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5847D6"/>
    <w:sectPr w:rsidSect="00AC22F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CE"/>
    <w:rsid w:val="00000DD3"/>
    <w:rsid w:val="000634C5"/>
    <w:rsid w:val="00351F3C"/>
    <w:rsid w:val="00400640"/>
    <w:rsid w:val="00552F9E"/>
    <w:rsid w:val="005847D6"/>
    <w:rsid w:val="008A0781"/>
    <w:rsid w:val="00970538"/>
    <w:rsid w:val="00A41EFE"/>
    <w:rsid w:val="00A60794"/>
    <w:rsid w:val="00AC22F8"/>
    <w:rsid w:val="00C60BCE"/>
    <w:rsid w:val="00D43B4E"/>
    <w:rsid w:val="00F650DD"/>
    <w:rsid w:val="00F8171E"/>
    <w:rsid w:val="00FF41D7"/>
    <w:rsid w:val="00FF56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2F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22F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