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1180" w:rsidP="00DE118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83</w:t>
      </w:r>
      <w:r w:rsidR="00EC585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DE1180" w:rsidRPr="00897E54" w:rsidP="00DE118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E1180" w:rsidP="00DE11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180" w:rsidRPr="00897E54" w:rsidP="00DE11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E1180" w:rsidRPr="00897E54" w:rsidP="00DE118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E1180" w:rsidP="00DE11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E1180" w:rsidRPr="00897E54" w:rsidP="00DE11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ноября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DE1180" w:rsidRPr="00897E54" w:rsidP="00DE11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1180" w:rsidRPr="00897E54" w:rsidP="00DE118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DE1180" w:rsidP="00DE11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А.В.,</w:t>
      </w:r>
    </w:p>
    <w:p w:rsidR="00EC5859" w:rsidP="00DE1180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</w:t>
      </w:r>
      <w:r w:rsidRPr="001432AF">
        <w:rPr>
          <w:rFonts w:ascii="Times New Roman" w:hAnsi="Times New Roman"/>
          <w:sz w:val="28"/>
          <w:szCs w:val="28"/>
        </w:rPr>
        <w:t xml:space="preserve">коммунального хозяйства» к </w:t>
      </w:r>
      <w:r>
        <w:rPr>
          <w:rFonts w:ascii="Times New Roman" w:hAnsi="Times New Roman"/>
          <w:sz w:val="28"/>
          <w:szCs w:val="28"/>
        </w:rPr>
        <w:t xml:space="preserve">Кабанцовой Елене Борисовне, </w:t>
      </w:r>
      <w:r>
        <w:rPr>
          <w:rFonts w:ascii="Times New Roman" w:hAnsi="Times New Roman" w:cs="Times New Roman"/>
          <w:sz w:val="28"/>
          <w:szCs w:val="28"/>
        </w:rPr>
        <w:t>Бабак Алле Васильевне,  Рубан Евгению Константиновичу</w:t>
      </w:r>
      <w:r w:rsidRPr="00EC5859">
        <w:rPr>
          <w:rFonts w:ascii="Times New Roman" w:hAnsi="Times New Roman"/>
          <w:sz w:val="28"/>
          <w:szCs w:val="28"/>
        </w:rPr>
        <w:t xml:space="preserve">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>-коммунальные услуги в сфере обращения с твердыми коммунальными отходами,</w:t>
      </w:r>
    </w:p>
    <w:p w:rsidR="00DE1180" w:rsidRPr="000A11A5" w:rsidP="00DE118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DE1180" w:rsidRPr="000A11A5" w:rsidP="00DE118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180" w:rsidRPr="00897E54" w:rsidP="00DE118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DE1180" w:rsidRPr="00897E54" w:rsidP="00DE118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180" w:rsidRPr="00897E54" w:rsidP="00DE11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удовлетворении иска Муниципального </w:t>
      </w:r>
      <w:r>
        <w:rPr>
          <w:rFonts w:ascii="Times New Roman" w:hAnsi="Times New Roman" w:cs="Times New Roman"/>
          <w:sz w:val="28"/>
          <w:szCs w:val="28"/>
        </w:rPr>
        <w:t>унитарного предприятия Ленинского района Республики Крым «Управление жилищно-коммунального хозяйства»   отказать в полном объеме,</w:t>
      </w:r>
      <w:r w:rsidRPr="00A8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применив срок исковой давности, а также с учетом </w:t>
      </w:r>
      <w:r w:rsidR="00EC5859">
        <w:rPr>
          <w:rFonts w:ascii="Times New Roman" w:hAnsi="Times New Roman" w:cs="Times New Roman"/>
          <w:sz w:val="28"/>
          <w:szCs w:val="28"/>
        </w:rPr>
        <w:t>частичной</w:t>
      </w:r>
      <w:r>
        <w:rPr>
          <w:rFonts w:ascii="Times New Roman" w:hAnsi="Times New Roman" w:cs="Times New Roman"/>
          <w:sz w:val="28"/>
          <w:szCs w:val="28"/>
        </w:rPr>
        <w:t xml:space="preserve"> оплаты задолженности.</w:t>
      </w:r>
    </w:p>
    <w:p w:rsidR="00DE1180" w:rsidRPr="00215B72" w:rsidP="00DE118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 в деле, их представителей заявления о составлении мотивированного решения. </w:t>
      </w:r>
    </w:p>
    <w:p w:rsidR="00DE1180" w:rsidRPr="00215B72" w:rsidP="00DE118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район) в течение месяца со дня его принятия.</w:t>
      </w:r>
    </w:p>
    <w:p w:rsidR="00DE1180" w:rsidP="00DE11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1180" w:rsidRPr="00897E54" w:rsidP="00DE11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DE1180" w:rsidRPr="00897E54" w:rsidP="00DE11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460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И.В. Казарина    </w:t>
      </w:r>
    </w:p>
    <w:p w:rsidR="00DE1180" w:rsidRPr="00897E54" w:rsidP="00DE11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E1180" w:rsidP="00EC5859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273789"/>
    <w:sectPr w:rsidSect="00AC6C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80"/>
    <w:rsid w:val="000A11A5"/>
    <w:rsid w:val="001432AF"/>
    <w:rsid w:val="00215B72"/>
    <w:rsid w:val="00273789"/>
    <w:rsid w:val="00795080"/>
    <w:rsid w:val="00897E54"/>
    <w:rsid w:val="008D3460"/>
    <w:rsid w:val="00A478C5"/>
    <w:rsid w:val="00A83202"/>
    <w:rsid w:val="00DE1180"/>
    <w:rsid w:val="00EC5859"/>
    <w:rsid w:val="00F30A61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