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2-64-2</w:t>
      </w:r>
      <w:r>
        <w:rPr>
          <w:rFonts w:ascii="Times New Roman" w:eastAsia="Times New Roman" w:hAnsi="Times New Roman" w:cs="Times New Roman"/>
          <w:sz w:val="28"/>
          <w:szCs w:val="28"/>
        </w:rPr>
        <w:t>89</w:t>
      </w:r>
      <w:r>
        <w:rPr>
          <w:rFonts w:ascii="Times New Roman" w:eastAsia="Times New Roman" w:hAnsi="Times New Roman" w:cs="Times New Roman"/>
          <w:sz w:val="28"/>
          <w:szCs w:val="28"/>
        </w:rPr>
        <w:t>/2023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91MS0064-</w:t>
      </w:r>
      <w:r>
        <w:rPr>
          <w:rStyle w:val="cat-PhoneNumbergrp-19rplc-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PhoneNumbergrp-20rplc-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Style w:val="cat-Dategrp-2rplc-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№64 Нижнегорского судебного района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54 Красногвардейского судебного района </w:t>
      </w:r>
      <w:r>
        <w:rPr>
          <w:rStyle w:val="cat-Addressgrp-1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4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Style w:val="cat-FIOgrp-5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иску </w:t>
      </w:r>
      <w:r>
        <w:rPr>
          <w:rStyle w:val="cat-OrganizationNamegrp-17rplc-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Саитасанову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Серверу </w:t>
      </w:r>
      <w:r>
        <w:rPr>
          <w:rStyle w:val="cat-FIOgrp-6rplc-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потребительского 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eastAsia="Times New Roman" w:hAnsi="Times New Roman" w:cs="Times New Roman"/>
          <w:sz w:val="28"/>
          <w:szCs w:val="28"/>
        </w:rPr>
        <w:t>расходов по оплате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пошлины,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Style w:val="cat-OrganizationNamegrp-17rplc-1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Саитасанову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Серверу </w:t>
      </w:r>
      <w:r>
        <w:rPr>
          <w:rStyle w:val="cat-FIOgrp-6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договору потребительского 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Style w:val="cat-PhoneNumbergrp-21rplc-1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3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Style w:val="cat-Sumgrp-8rplc-1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расходов по оплате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пошлины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Style w:val="cat-Sumgrp-9rplc-1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Саитасанов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Сервер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6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5rplc-1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(</w:t>
      </w:r>
      <w:r>
        <w:rPr>
          <w:rStyle w:val="cat-PassportDatagrp-16rplc-1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18rplc-1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ОГРН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1125047012342, ИНН </w:t>
      </w:r>
      <w:r>
        <w:rPr>
          <w:rStyle w:val="cat-PhoneNumbergrp-22rplc-2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КПП 504701001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задолженность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потребительского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займа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Style w:val="cat-PhoneNumbergrp-21rplc-2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3rplc-2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8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 них: </w:t>
      </w:r>
      <w:r>
        <w:rPr>
          <w:rStyle w:val="cat-Sumgrp-10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задолженности по </w:t>
      </w:r>
      <w:r>
        <w:rPr>
          <w:rFonts w:ascii="Times New Roman" w:eastAsia="Times New Roman" w:hAnsi="Times New Roman" w:cs="Times New Roman"/>
          <w:sz w:val="28"/>
          <w:szCs w:val="28"/>
        </w:rPr>
        <w:t>основно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долг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Style w:val="cat-Sumgrp-11rplc-2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сумма задолженности по процентам за пользование кредитными средствами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Style w:val="cat-Sumgrp-12rplc-2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сумма задолженности по штрафам;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расходы по оплате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пошлины в размере </w:t>
      </w:r>
      <w:r>
        <w:rPr>
          <w:rStyle w:val="cat-Sumgrp-9rplc-2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всего взыскать </w:t>
      </w:r>
      <w:r>
        <w:rPr>
          <w:rStyle w:val="cat-Sumgrp-13rplc-2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SumInWordsgrp-14rplc-29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Нижнегорский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</w:t>
      </w:r>
      <w:r>
        <w:rPr>
          <w:rStyle w:val="cat-Addressgrp-1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путём подачи апелляционной жалобы через судебный участок №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</w:rPr>
        <w:t>Нижнегорско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>
        <w:rPr>
          <w:rStyle w:val="cat-Addressgrp-1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Style w:val="cat-FIOgrp-7rplc-3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9rplc-0">
    <w:name w:val="cat-PhoneNumber grp-19 rplc-0"/>
    <w:basedOn w:val="DefaultParagraphFont"/>
  </w:style>
  <w:style w:type="character" w:customStyle="1" w:styleId="cat-PhoneNumbergrp-20rplc-1">
    <w:name w:val="cat-PhoneNumber grp-20 rplc-1"/>
    <w:basedOn w:val="DefaultParagraphFont"/>
  </w:style>
  <w:style w:type="character" w:customStyle="1" w:styleId="cat-Dategrp-2rplc-2">
    <w:name w:val="cat-Date grp-2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FIOgrp-4rplc-6">
    <w:name w:val="cat-FIO grp-4 rplc-6"/>
    <w:basedOn w:val="DefaultParagraphFont"/>
  </w:style>
  <w:style w:type="character" w:customStyle="1" w:styleId="cat-FIOgrp-5rplc-7">
    <w:name w:val="cat-FIO grp-5 rplc-7"/>
    <w:basedOn w:val="DefaultParagraphFont"/>
  </w:style>
  <w:style w:type="character" w:customStyle="1" w:styleId="cat-OrganizationNamegrp-17rplc-8">
    <w:name w:val="cat-OrganizationName grp-17 rplc-8"/>
    <w:basedOn w:val="DefaultParagraphFont"/>
  </w:style>
  <w:style w:type="character" w:customStyle="1" w:styleId="cat-FIOgrp-6rplc-9">
    <w:name w:val="cat-FIO grp-6 rplc-9"/>
    <w:basedOn w:val="DefaultParagraphFont"/>
  </w:style>
  <w:style w:type="character" w:customStyle="1" w:styleId="cat-OrganizationNamegrp-17rplc-10">
    <w:name w:val="cat-OrganizationName grp-17 rplc-10"/>
    <w:basedOn w:val="DefaultParagraphFont"/>
  </w:style>
  <w:style w:type="character" w:customStyle="1" w:styleId="cat-FIOgrp-6rplc-11">
    <w:name w:val="cat-FIO grp-6 rplc-11"/>
    <w:basedOn w:val="DefaultParagraphFont"/>
  </w:style>
  <w:style w:type="character" w:customStyle="1" w:styleId="cat-PhoneNumbergrp-21rplc-12">
    <w:name w:val="cat-PhoneNumber grp-21 rplc-12"/>
    <w:basedOn w:val="DefaultParagraphFont"/>
  </w:style>
  <w:style w:type="character" w:customStyle="1" w:styleId="cat-Dategrp-3rplc-13">
    <w:name w:val="cat-Date grp-3 rplc-13"/>
    <w:basedOn w:val="DefaultParagraphFont"/>
  </w:style>
  <w:style w:type="character" w:customStyle="1" w:styleId="cat-Sumgrp-8rplc-14">
    <w:name w:val="cat-Sum grp-8 rplc-14"/>
    <w:basedOn w:val="DefaultParagraphFont"/>
  </w:style>
  <w:style w:type="character" w:customStyle="1" w:styleId="cat-Sumgrp-9rplc-15">
    <w:name w:val="cat-Sum grp-9 rplc-15"/>
    <w:basedOn w:val="DefaultParagraphFont"/>
  </w:style>
  <w:style w:type="character" w:customStyle="1" w:styleId="cat-FIOgrp-6rplc-16">
    <w:name w:val="cat-FIO grp-6 rplc-16"/>
    <w:basedOn w:val="DefaultParagraphFont"/>
  </w:style>
  <w:style w:type="character" w:customStyle="1" w:styleId="cat-PassportDatagrp-15rplc-17">
    <w:name w:val="cat-PassportData grp-15 rplc-17"/>
    <w:basedOn w:val="DefaultParagraphFont"/>
  </w:style>
  <w:style w:type="character" w:customStyle="1" w:styleId="cat-PassportDatagrp-16rplc-18">
    <w:name w:val="cat-PassportData grp-16 rplc-18"/>
    <w:basedOn w:val="DefaultParagraphFont"/>
  </w:style>
  <w:style w:type="character" w:customStyle="1" w:styleId="cat-OrganizationNamegrp-18rplc-19">
    <w:name w:val="cat-OrganizationName grp-18 rplc-19"/>
    <w:basedOn w:val="DefaultParagraphFont"/>
  </w:style>
  <w:style w:type="character" w:customStyle="1" w:styleId="cat-PhoneNumbergrp-22rplc-20">
    <w:name w:val="cat-PhoneNumber grp-22 rplc-20"/>
    <w:basedOn w:val="DefaultParagraphFont"/>
  </w:style>
  <w:style w:type="character" w:customStyle="1" w:styleId="cat-PhoneNumbergrp-21rplc-21">
    <w:name w:val="cat-PhoneNumber grp-21 rplc-21"/>
    <w:basedOn w:val="DefaultParagraphFont"/>
  </w:style>
  <w:style w:type="character" w:customStyle="1" w:styleId="cat-Dategrp-3rplc-22">
    <w:name w:val="cat-Date grp-3 rplc-22"/>
    <w:basedOn w:val="DefaultParagraphFont"/>
  </w:style>
  <w:style w:type="character" w:customStyle="1" w:styleId="cat-Sumgrp-8rplc-23">
    <w:name w:val="cat-Sum grp-8 rplc-23"/>
    <w:basedOn w:val="DefaultParagraphFont"/>
  </w:style>
  <w:style w:type="character" w:customStyle="1" w:styleId="cat-Sumgrp-10rplc-24">
    <w:name w:val="cat-Sum grp-10 rplc-24"/>
    <w:basedOn w:val="DefaultParagraphFont"/>
  </w:style>
  <w:style w:type="character" w:customStyle="1" w:styleId="cat-Sumgrp-11rplc-25">
    <w:name w:val="cat-Sum grp-11 rplc-25"/>
    <w:basedOn w:val="DefaultParagraphFont"/>
  </w:style>
  <w:style w:type="character" w:customStyle="1" w:styleId="cat-Sumgrp-12rplc-26">
    <w:name w:val="cat-Sum grp-12 rplc-26"/>
    <w:basedOn w:val="DefaultParagraphFont"/>
  </w:style>
  <w:style w:type="character" w:customStyle="1" w:styleId="cat-Sumgrp-9rplc-27">
    <w:name w:val="cat-Sum grp-9 rplc-27"/>
    <w:basedOn w:val="DefaultParagraphFont"/>
  </w:style>
  <w:style w:type="character" w:customStyle="1" w:styleId="cat-Sumgrp-13rplc-28">
    <w:name w:val="cat-Sum grp-13 rplc-28"/>
    <w:basedOn w:val="DefaultParagraphFont"/>
  </w:style>
  <w:style w:type="character" w:customStyle="1" w:styleId="cat-SumInWordsgrp-14rplc-29">
    <w:name w:val="cat-SumInWords grp-14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FIOgrp-7rplc-32">
    <w:name w:val="cat-FIO grp-7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