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2-64-323/2018</w:t>
      </w:r>
    </w:p>
    <w:p w:rsidR="00A77B3E"/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07 ноября 2018 года                                         п. Нижнегорский, ул. Победы, д. 20 </w:t>
      </w:r>
    </w:p>
    <w:p w:rsidR="00A77B3E">
      <w:r>
        <w:t xml:space="preserve">И.о.Мирового судьи судебного участка № 64 Нижнегорского судебного района (Нижнегорский муниципальный район) Республики Крым </w:t>
      </w:r>
      <w:r>
        <w:t>Тайганская</w:t>
      </w:r>
      <w:r>
        <w:t xml:space="preserve"> Т.В., при секретаре </w:t>
      </w:r>
      <w:r>
        <w:t>Чукавиной</w:t>
      </w:r>
      <w:r>
        <w:t xml:space="preserve"> Б.П., </w:t>
      </w:r>
    </w:p>
    <w:p w:rsidR="00A77B3E">
      <w:r>
        <w:t>рассмотрев в открытом судебном заседании гражданское дело по иску Государственного у</w:t>
      </w:r>
      <w:r>
        <w:t xml:space="preserve">чреждения-управления Пенсионного фонда Российской Федерации в адрес (межрайонное) к </w:t>
      </w:r>
      <w:r>
        <w:t>Козачек</w:t>
      </w:r>
      <w:r>
        <w:t xml:space="preserve"> Г.И. о взыскании недобросовестно полученной суммы федеральной социальной доплаты к пенсии.  </w:t>
      </w:r>
    </w:p>
    <w:p w:rsidR="00A77B3E">
      <w:r>
        <w:t xml:space="preserve">     Учитывая изложенное и руководствуясь ст. 194-199 Гражданского проц</w:t>
      </w:r>
      <w:r>
        <w:t>ессуального кодекса РФ, мировой судья</w:t>
      </w:r>
    </w:p>
    <w:p w:rsidR="00A77B3E">
      <w:r>
        <w:t>Р Е Ш И Л:</w:t>
      </w:r>
    </w:p>
    <w:p w:rsidR="00A77B3E">
      <w:r>
        <w:t xml:space="preserve"> Исковые требования Государственного учреждения-управления Пенсионного фонда Российской Федерации в адрес (межрайонное) к </w:t>
      </w:r>
      <w:r>
        <w:t>Козачек</w:t>
      </w:r>
      <w:r>
        <w:t xml:space="preserve"> Г.И. о взыскании недобросовестно полученной суммы федеральной социальной допл</w:t>
      </w:r>
      <w:r>
        <w:t xml:space="preserve">аты к пенсии -  удовлетворить. </w:t>
      </w:r>
    </w:p>
    <w:p w:rsidR="00A77B3E">
      <w:r>
        <w:t xml:space="preserve">Взыскать с </w:t>
      </w:r>
      <w:r>
        <w:t>Козачек</w:t>
      </w:r>
      <w:r>
        <w:t xml:space="preserve"> Г.И. в пользу ГУ- Пенсионного фонда Российской Федерации в адрес (межрайонное) излишне выплаченную федеральную социальную доплату к пенсии в размере сумма (</w:t>
      </w:r>
      <w:r>
        <w:t>р</w:t>
      </w:r>
      <w:r>
        <w:t>/с № ... в  отделение по адрес ЦБ РФ, БИК телефо</w:t>
      </w:r>
      <w:r>
        <w:t>н, ИНН телефон, КПП телефон, КБК ..., ОКТМО ...).</w:t>
      </w:r>
    </w:p>
    <w:p w:rsidR="00A77B3E">
      <w:r>
        <w:t xml:space="preserve">Взыскать с </w:t>
      </w:r>
      <w:r>
        <w:t>Козачек</w:t>
      </w:r>
      <w:r>
        <w:t xml:space="preserve"> Г.И. в пользу ГУ- Пенсионного фонда Российской Федерации в адрес (межрайонное) государственную пошлину в размере сумма</w:t>
      </w:r>
    </w:p>
    <w:p w:rsidR="00A77B3E">
      <w:r>
        <w:t xml:space="preserve">Мотивированное решение суда составляется в течение пяти дней со дня </w:t>
      </w:r>
      <w:r>
        <w:t xml:space="preserve">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</w:t>
      </w:r>
      <w:r>
        <w:t xml:space="preserve">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 </w:t>
      </w:r>
    </w:p>
    <w:p w:rsidR="00A77B3E">
      <w:r>
        <w:t xml:space="preserve">        Ответчик вправе подать в суд, принявший з</w:t>
      </w:r>
      <w:r>
        <w:t>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        Заочное решение суда может быть обжаловано сторонами в Нижнегорский районный суд Республики Крым через Мирового судью судебного учас</w:t>
      </w:r>
      <w:r>
        <w:t>тка № 64 Нижнегорского судебного района (Нижнегорский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</w:t>
      </w:r>
      <w:r>
        <w:t>сения определения суда об отказе в удовлетворении этого заявления.</w:t>
      </w:r>
    </w:p>
    <w:p w:rsidR="00A77B3E"/>
    <w:p w:rsidR="00A77B3E">
      <w:r>
        <w:t xml:space="preserve">        И.о. Мирового судьи                                                              Т.В. </w:t>
      </w:r>
      <w:r>
        <w:t>Тайганская</w:t>
      </w:r>
      <w:r>
        <w:t xml:space="preserve">    </w:t>
      </w:r>
    </w:p>
    <w:p w:rsidR="00A77B3E">
      <w:r>
        <w:t xml:space="preserve">    </w:t>
      </w:r>
    </w:p>
    <w:p w:rsidR="00A77B3E"/>
    <w:sectPr w:rsidSect="00E539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934"/>
    <w:rsid w:val="00A77B3E"/>
    <w:rsid w:val="00E53934"/>
    <w:rsid w:val="00EF6C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9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