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65-</w:t>
      </w:r>
      <w:r>
        <w:rPr>
          <w:b w:val="0"/>
          <w:bCs w:val="0"/>
          <w:i w:val="0"/>
          <w:sz w:val="28"/>
          <w:szCs w:val="28"/>
        </w:rPr>
        <w:t>60</w:t>
      </w:r>
      <w:r>
        <w:rPr>
          <w:b w:val="0"/>
          <w:bCs w:val="0"/>
          <w:i w:val="0"/>
          <w:sz w:val="28"/>
          <w:szCs w:val="28"/>
        </w:rPr>
        <w:t>/2020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марта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п. Нижнегорский, ул. Победы, д.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Емельяновой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лице Нижнегорского РОЭ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6"/>
          <w:rFonts w:ascii="Times New Roman" w:eastAsia="Times New Roman" w:hAnsi="Times New Roman" w:cs="Times New Roman"/>
          <w:sz w:val="28"/>
          <w:szCs w:val="28"/>
        </w:rPr>
        <w:t>...Дзюба Н.О.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 лице Нижнегорского РОЭ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...Дзюба Н.О.</w:t>
      </w:r>
      <w:r>
        <w:rPr>
          <w:rStyle w:val="cat-FIOgrp-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...Дзюба Н.О.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Нижнегорского РОЭ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4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счет возмещения ущерба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</w:rPr>
        <w:t>738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6rplc-19"/>
          <w:rFonts w:ascii="Times New Roman" w:eastAsia="Times New Roman" w:hAnsi="Times New Roman" w:cs="Times New Roman"/>
          <w:sz w:val="28"/>
          <w:szCs w:val="28"/>
        </w:rPr>
        <w:t>...Дзюба Н.О.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sz w:val="28"/>
          <w:szCs w:val="28"/>
        </w:rPr>
        <w:t>мэ</w:t>
      </w:r>
      <w:r>
        <w:rPr>
          <w:rFonts w:ascii="Times New Roman" w:eastAsia="Times New Roman" w:hAnsi="Times New Roman" w:cs="Times New Roman"/>
          <w:sz w:val="28"/>
          <w:szCs w:val="28"/>
        </w:rPr>
        <w:t>нерго</w:t>
      </w:r>
      <w:r>
        <w:rPr>
          <w:rFonts w:ascii="Times New Roman" w:eastAsia="Times New Roman" w:hAnsi="Times New Roman" w:cs="Times New Roman"/>
          <w:sz w:val="28"/>
          <w:szCs w:val="28"/>
        </w:rPr>
        <w:t>» в лице Нижнегорского РОЭ судебные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понесенные за подачу искового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руб.00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23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>го взыскать 1138 руб. 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решения суда.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вынесения определения суда об отказе в удовлетворении этого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в Нижнегорский районный суд Республики Крым 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65 Нижнегорского судебного района (Нижнегорский муниципальный район)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Т.В. Тайганская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6">
    <w:name w:val="cat-UserDefined grp-15 rplc-6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FIOgrp-5rplc-10">
    <w:name w:val="cat-FIO grp-5 rplc-10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16rplc-19">
    <w:name w:val="cat-UserDefined grp-16 rplc-19"/>
    <w:basedOn w:val="DefaultParagraphFont"/>
  </w:style>
  <w:style w:type="character" w:customStyle="1" w:styleId="cat-UserDefinedgrp-18rplc-23">
    <w:name w:val="cat-UserDefined grp-18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