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052A4A" w:rsidRPr="00176C6D" w:rsidP="00176C6D">
      <w:pPr>
        <w:pStyle w:val="Heading1"/>
        <w:spacing w:before="0" w:after="0"/>
        <w:rPr>
          <w:sz w:val="22"/>
          <w:szCs w:val="22"/>
        </w:rPr>
      </w:pPr>
    </w:p>
    <w:p w:rsidR="00052A4A" w:rsidRPr="00176C6D" w:rsidP="00176C6D">
      <w:pPr>
        <w:pStyle w:val="Heading1"/>
        <w:spacing w:before="0" w:after="0"/>
        <w:jc w:val="right"/>
        <w:rPr>
          <w:sz w:val="22"/>
          <w:szCs w:val="22"/>
        </w:rPr>
      </w:pPr>
      <w:r w:rsidRPr="00176C6D">
        <w:rPr>
          <w:b w:val="0"/>
          <w:bCs w:val="0"/>
          <w:sz w:val="22"/>
          <w:szCs w:val="22"/>
        </w:rPr>
        <w:t>2-65-243/2019</w:t>
      </w:r>
    </w:p>
    <w:tbl>
      <w:tblPr>
        <w:tblpPr w:leftFromText="180" w:rightFromText="180" w:vertAnchor="text" w:tblpY="1"/>
        <w:tblOverlap w:val="never"/>
        <w:tblW w:w="9680" w:type="dxa"/>
        <w:tblCellMar>
          <w:left w:w="0" w:type="dxa"/>
          <w:right w:w="0" w:type="dxa"/>
        </w:tblCellMar>
        <w:tblLook w:val="04A0"/>
      </w:tblPr>
      <w:tblGrid>
        <w:gridCol w:w="3226"/>
        <w:gridCol w:w="3227"/>
        <w:gridCol w:w="3227"/>
      </w:tblGrid>
      <w:tr>
        <w:tblPrEx>
          <w:tblW w:w="9680" w:type="dxa"/>
          <w:tblCellMar>
            <w:left w:w="0" w:type="dxa"/>
            <w:right w:w="0" w:type="dxa"/>
          </w:tblCellMar>
          <w:tblLook w:val="04A0"/>
        </w:tblPrEx>
        <w:trPr>
          <w:trHeight w:val="80"/>
        </w:trPr>
        <w:tc>
          <w:tcPr>
            <w:tcW w:w="3226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:rsidR="00052A4A" w:rsidRPr="00176C6D">
            <w:pPr>
              <w:ind w:firstLine="567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:rsidR="00052A4A" w:rsidRPr="00176C6D">
            <w:pPr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227" w:type="dxa"/>
            <w:tcMar>
              <w:top w:w="5" w:type="dxa"/>
              <w:left w:w="113" w:type="dxa"/>
              <w:bottom w:w="5" w:type="dxa"/>
              <w:right w:w="113" w:type="dxa"/>
            </w:tcMar>
            <w:hideMark/>
          </w:tcPr>
          <w:p w:rsidR="00052A4A" w:rsidRPr="00176C6D">
            <w:pPr>
              <w:ind w:firstLine="567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052A4A" w:rsidRPr="00176C6D">
      <w:pPr>
        <w:ind w:firstLine="567"/>
        <w:jc w:val="both"/>
        <w:rPr>
          <w:sz w:val="22"/>
          <w:szCs w:val="22"/>
        </w:rPr>
      </w:pPr>
    </w:p>
    <w:p w:rsidR="00052A4A" w:rsidRPr="00176C6D">
      <w:pPr>
        <w:ind w:firstLine="567"/>
        <w:jc w:val="center"/>
        <w:rPr>
          <w:sz w:val="22"/>
          <w:szCs w:val="22"/>
        </w:rPr>
      </w:pPr>
      <w:r w:rsidRPr="00176C6D">
        <w:rPr>
          <w:b/>
          <w:bCs/>
          <w:sz w:val="22"/>
          <w:szCs w:val="22"/>
        </w:rPr>
        <w:t>ЗАОЧНОЕ РЕШЕНИЕ</w:t>
      </w:r>
    </w:p>
    <w:p w:rsidR="00052A4A" w:rsidRPr="00176C6D">
      <w:pPr>
        <w:ind w:firstLine="567"/>
        <w:jc w:val="center"/>
        <w:rPr>
          <w:sz w:val="22"/>
          <w:szCs w:val="22"/>
        </w:rPr>
      </w:pPr>
      <w:r w:rsidRPr="00176C6D">
        <w:rPr>
          <w:sz w:val="22"/>
          <w:szCs w:val="22"/>
        </w:rPr>
        <w:t>ИМЕНЕМ РОССИЙСКОЙ ФЕДЕРАЦИИ</w:t>
      </w:r>
    </w:p>
    <w:p w:rsidR="00052A4A" w:rsidRPr="00176C6D">
      <w:pPr>
        <w:ind w:firstLine="567"/>
        <w:jc w:val="center"/>
        <w:rPr>
          <w:sz w:val="22"/>
          <w:szCs w:val="22"/>
        </w:rPr>
      </w:pPr>
      <w:r w:rsidRPr="00176C6D">
        <w:rPr>
          <w:sz w:val="22"/>
          <w:szCs w:val="22"/>
        </w:rPr>
        <w:t>(резолютивная часть)</w:t>
      </w:r>
    </w:p>
    <w:p w:rsidR="00052A4A" w:rsidRPr="00176C6D">
      <w:pPr>
        <w:ind w:firstLine="567"/>
        <w:jc w:val="both"/>
        <w:rPr>
          <w:sz w:val="22"/>
          <w:szCs w:val="22"/>
        </w:rPr>
      </w:pPr>
      <w:r w:rsidRPr="00176C6D">
        <w:rPr>
          <w:sz w:val="22"/>
          <w:szCs w:val="22"/>
        </w:rPr>
        <w:t>27 сентября 2019 года                                   п. Нижнегорский, ул. Победы, д. 20</w:t>
      </w:r>
    </w:p>
    <w:p w:rsidR="00052A4A" w:rsidRPr="00176C6D">
      <w:pPr>
        <w:ind w:firstLine="567"/>
        <w:jc w:val="both"/>
        <w:rPr>
          <w:sz w:val="22"/>
          <w:szCs w:val="22"/>
        </w:rPr>
      </w:pPr>
    </w:p>
    <w:p w:rsidR="00052A4A" w:rsidRPr="00176C6D">
      <w:pPr>
        <w:ind w:firstLine="567"/>
        <w:jc w:val="both"/>
        <w:rPr>
          <w:sz w:val="22"/>
          <w:szCs w:val="22"/>
        </w:rPr>
      </w:pPr>
      <w:r w:rsidRPr="00176C6D">
        <w:rPr>
          <w:sz w:val="22"/>
          <w:szCs w:val="22"/>
        </w:rPr>
        <w:t xml:space="preserve">Мировой судья судебного участка № 65 </w:t>
      </w:r>
      <w:r w:rsidRPr="00176C6D">
        <w:rPr>
          <w:sz w:val="22"/>
          <w:szCs w:val="22"/>
        </w:rPr>
        <w:t xml:space="preserve">Нижнегорского судебного района (Нижнегорский муниципальный район) Республики Крым Тайганская Т.В., при секретаре Емельяновой Н.В., </w:t>
      </w:r>
    </w:p>
    <w:p w:rsidR="00052A4A" w:rsidRPr="00176C6D">
      <w:pPr>
        <w:ind w:firstLine="567"/>
        <w:jc w:val="both"/>
        <w:rPr>
          <w:sz w:val="22"/>
          <w:szCs w:val="22"/>
        </w:rPr>
      </w:pPr>
      <w:r w:rsidRPr="00176C6D">
        <w:rPr>
          <w:sz w:val="22"/>
          <w:szCs w:val="22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Pr="00176C6D">
        <w:rPr>
          <w:sz w:val="22"/>
          <w:szCs w:val="22"/>
        </w:rPr>
        <w:t>Микрокредитная</w:t>
      </w:r>
      <w:r w:rsidRPr="00176C6D">
        <w:rPr>
          <w:sz w:val="22"/>
          <w:szCs w:val="22"/>
        </w:rPr>
        <w:t xml:space="preserve"> ко</w:t>
      </w:r>
      <w:r w:rsidRPr="00176C6D">
        <w:rPr>
          <w:sz w:val="22"/>
          <w:szCs w:val="22"/>
        </w:rPr>
        <w:t>мпания «</w:t>
      </w:r>
      <w:r w:rsidRPr="00176C6D">
        <w:rPr>
          <w:sz w:val="22"/>
          <w:szCs w:val="22"/>
        </w:rPr>
        <w:t>Скиффинанс</w:t>
      </w:r>
      <w:r w:rsidRPr="00176C6D">
        <w:rPr>
          <w:sz w:val="22"/>
          <w:szCs w:val="22"/>
        </w:rPr>
        <w:t xml:space="preserve"> </w:t>
      </w:r>
      <w:r w:rsidRPr="00176C6D">
        <w:rPr>
          <w:sz w:val="22"/>
          <w:szCs w:val="22"/>
        </w:rPr>
        <w:t>микрозайм</w:t>
      </w:r>
      <w:r w:rsidRPr="00176C6D">
        <w:rPr>
          <w:sz w:val="22"/>
          <w:szCs w:val="22"/>
        </w:rPr>
        <w:t xml:space="preserve">» к </w:t>
      </w:r>
      <w:r w:rsidRPr="00176C6D">
        <w:rPr>
          <w:rStyle w:val="cat-FIOgrp-9rplc-8"/>
          <w:sz w:val="22"/>
          <w:szCs w:val="22"/>
        </w:rPr>
        <w:t>Лифатовой</w:t>
      </w:r>
      <w:r w:rsidRPr="00176C6D">
        <w:rPr>
          <w:rStyle w:val="cat-FIOgrp-9rplc-8"/>
          <w:sz w:val="22"/>
          <w:szCs w:val="22"/>
        </w:rPr>
        <w:t xml:space="preserve"> Н.</w:t>
      </w:r>
      <w:r w:rsidRPr="00176C6D">
        <w:rPr>
          <w:rStyle w:val="cat-FIOgrp-9rplc-8"/>
          <w:sz w:val="22"/>
          <w:szCs w:val="22"/>
        </w:rPr>
        <w:t>С.</w:t>
      </w:r>
      <w:r w:rsidRPr="00176C6D">
        <w:rPr>
          <w:sz w:val="22"/>
          <w:szCs w:val="22"/>
        </w:rPr>
        <w:t xml:space="preserve"> о взыскании задолженности на основании договора займа.</w:t>
      </w:r>
    </w:p>
    <w:p w:rsidR="00052A4A" w:rsidRPr="00176C6D">
      <w:pPr>
        <w:ind w:firstLine="567"/>
        <w:jc w:val="both"/>
        <w:rPr>
          <w:sz w:val="22"/>
          <w:szCs w:val="22"/>
        </w:rPr>
      </w:pPr>
      <w:r w:rsidRPr="00176C6D">
        <w:rPr>
          <w:sz w:val="22"/>
          <w:szCs w:val="22"/>
        </w:rPr>
        <w:t xml:space="preserve">Учитывая </w:t>
      </w:r>
      <w:r w:rsidRPr="00176C6D">
        <w:rPr>
          <w:sz w:val="22"/>
          <w:szCs w:val="22"/>
        </w:rPr>
        <w:t>изложенное</w:t>
      </w:r>
      <w:r w:rsidRPr="00176C6D">
        <w:rPr>
          <w:sz w:val="22"/>
          <w:szCs w:val="22"/>
        </w:rPr>
        <w:t xml:space="preserve"> и руководствуясь ст. 194-199 Гражданского процессуального кодекса РФ, мировой судья,</w:t>
      </w:r>
    </w:p>
    <w:p w:rsidR="00052A4A" w:rsidRPr="00176C6D">
      <w:pPr>
        <w:ind w:firstLine="567"/>
        <w:jc w:val="both"/>
        <w:rPr>
          <w:sz w:val="22"/>
          <w:szCs w:val="22"/>
        </w:rPr>
      </w:pPr>
      <w:r w:rsidRPr="00176C6D">
        <w:rPr>
          <w:sz w:val="22"/>
          <w:szCs w:val="22"/>
        </w:rPr>
        <w:t> </w:t>
      </w:r>
    </w:p>
    <w:p w:rsidR="00052A4A" w:rsidRPr="00176C6D">
      <w:pPr>
        <w:widowControl w:val="0"/>
        <w:ind w:firstLine="567"/>
        <w:jc w:val="center"/>
        <w:rPr>
          <w:sz w:val="22"/>
          <w:szCs w:val="22"/>
        </w:rPr>
      </w:pPr>
      <w:r w:rsidRPr="00176C6D">
        <w:rPr>
          <w:sz w:val="22"/>
          <w:szCs w:val="22"/>
        </w:rPr>
        <w:t>решил:</w:t>
      </w:r>
    </w:p>
    <w:p w:rsidR="00052A4A" w:rsidRPr="00176C6D">
      <w:pPr>
        <w:ind w:firstLine="567"/>
        <w:jc w:val="both"/>
        <w:rPr>
          <w:sz w:val="22"/>
          <w:szCs w:val="22"/>
        </w:rPr>
      </w:pPr>
      <w:r w:rsidRPr="00176C6D">
        <w:rPr>
          <w:sz w:val="22"/>
          <w:szCs w:val="22"/>
        </w:rPr>
        <w:t>Исковые требования Общества с ограничен</w:t>
      </w:r>
      <w:r w:rsidRPr="00176C6D">
        <w:rPr>
          <w:sz w:val="22"/>
          <w:szCs w:val="22"/>
        </w:rPr>
        <w:t xml:space="preserve">ной ответственностью </w:t>
      </w:r>
      <w:r w:rsidRPr="00176C6D">
        <w:rPr>
          <w:sz w:val="22"/>
          <w:szCs w:val="22"/>
        </w:rPr>
        <w:t>Микрокредитная</w:t>
      </w:r>
      <w:r w:rsidRPr="00176C6D">
        <w:rPr>
          <w:sz w:val="22"/>
          <w:szCs w:val="22"/>
        </w:rPr>
        <w:t xml:space="preserve"> компания «</w:t>
      </w:r>
      <w:r w:rsidRPr="00176C6D">
        <w:rPr>
          <w:sz w:val="22"/>
          <w:szCs w:val="22"/>
        </w:rPr>
        <w:t>Скиффинанс</w:t>
      </w:r>
      <w:r w:rsidRPr="00176C6D">
        <w:rPr>
          <w:sz w:val="22"/>
          <w:szCs w:val="22"/>
        </w:rPr>
        <w:t xml:space="preserve"> </w:t>
      </w:r>
      <w:r w:rsidRPr="00176C6D">
        <w:rPr>
          <w:sz w:val="22"/>
          <w:szCs w:val="22"/>
        </w:rPr>
        <w:t>микрозайм</w:t>
      </w:r>
      <w:r w:rsidRPr="00176C6D">
        <w:rPr>
          <w:sz w:val="22"/>
          <w:szCs w:val="22"/>
        </w:rPr>
        <w:t xml:space="preserve">» к </w:t>
      </w:r>
      <w:r w:rsidRPr="00176C6D">
        <w:rPr>
          <w:rStyle w:val="cat-FIOgrp-9rplc-10"/>
          <w:sz w:val="22"/>
          <w:szCs w:val="22"/>
        </w:rPr>
        <w:t>Лифатовой</w:t>
      </w:r>
      <w:r w:rsidRPr="00176C6D">
        <w:rPr>
          <w:rStyle w:val="cat-FIOgrp-9rplc-10"/>
          <w:sz w:val="22"/>
          <w:szCs w:val="22"/>
        </w:rPr>
        <w:t xml:space="preserve"> Н. С.</w:t>
      </w:r>
      <w:r w:rsidRPr="00176C6D">
        <w:rPr>
          <w:sz w:val="22"/>
          <w:szCs w:val="22"/>
        </w:rPr>
        <w:t xml:space="preserve"> о взыскании задолженности на основании договора займа удовлетворить. </w:t>
      </w:r>
    </w:p>
    <w:p w:rsidR="00052A4A" w:rsidRPr="00176C6D">
      <w:pPr>
        <w:ind w:firstLine="567"/>
        <w:jc w:val="both"/>
        <w:rPr>
          <w:sz w:val="22"/>
          <w:szCs w:val="22"/>
        </w:rPr>
      </w:pPr>
      <w:r w:rsidRPr="00176C6D">
        <w:rPr>
          <w:sz w:val="22"/>
          <w:szCs w:val="22"/>
        </w:rPr>
        <w:t xml:space="preserve">Взыскать в пользу Общества с ограниченной ответственностью </w:t>
      </w:r>
      <w:r w:rsidRPr="00176C6D">
        <w:rPr>
          <w:sz w:val="22"/>
          <w:szCs w:val="22"/>
        </w:rPr>
        <w:t>Микрокредитная</w:t>
      </w:r>
      <w:r w:rsidRPr="00176C6D">
        <w:rPr>
          <w:sz w:val="22"/>
          <w:szCs w:val="22"/>
        </w:rPr>
        <w:t xml:space="preserve"> компания «</w:t>
      </w:r>
      <w:r w:rsidRPr="00176C6D">
        <w:rPr>
          <w:sz w:val="22"/>
          <w:szCs w:val="22"/>
        </w:rPr>
        <w:t>Скиффинанс</w:t>
      </w:r>
      <w:r w:rsidRPr="00176C6D">
        <w:rPr>
          <w:sz w:val="22"/>
          <w:szCs w:val="22"/>
        </w:rPr>
        <w:t xml:space="preserve"> </w:t>
      </w:r>
      <w:r w:rsidRPr="00176C6D">
        <w:rPr>
          <w:sz w:val="22"/>
          <w:szCs w:val="22"/>
        </w:rPr>
        <w:t>микро</w:t>
      </w:r>
      <w:r w:rsidRPr="00176C6D">
        <w:rPr>
          <w:sz w:val="22"/>
          <w:szCs w:val="22"/>
        </w:rPr>
        <w:t>займ</w:t>
      </w:r>
      <w:r w:rsidRPr="00176C6D">
        <w:rPr>
          <w:sz w:val="22"/>
          <w:szCs w:val="22"/>
        </w:rPr>
        <w:t>» (</w:t>
      </w:r>
      <w:r w:rsidRPr="00176C6D">
        <w:rPr>
          <w:rStyle w:val="cat-UserDefinedgrp-23rplc-12"/>
          <w:sz w:val="22"/>
          <w:szCs w:val="22"/>
        </w:rPr>
        <w:t>...реквизиты</w:t>
      </w:r>
      <w:r w:rsidRPr="00176C6D">
        <w:rPr>
          <w:sz w:val="22"/>
          <w:szCs w:val="22"/>
        </w:rPr>
        <w:t xml:space="preserve"> с </w:t>
      </w:r>
      <w:r w:rsidRPr="00176C6D">
        <w:rPr>
          <w:rStyle w:val="cat-FIOgrp-10rplc-17"/>
          <w:sz w:val="22"/>
          <w:szCs w:val="22"/>
        </w:rPr>
        <w:t>Лифатовой</w:t>
      </w:r>
      <w:r w:rsidRPr="00176C6D">
        <w:rPr>
          <w:rStyle w:val="cat-FIOgrp-10rplc-17"/>
          <w:sz w:val="22"/>
          <w:szCs w:val="22"/>
        </w:rPr>
        <w:t xml:space="preserve"> Н. С.</w:t>
      </w:r>
      <w:r w:rsidRPr="00176C6D">
        <w:rPr>
          <w:sz w:val="22"/>
          <w:szCs w:val="22"/>
        </w:rPr>
        <w:t xml:space="preserve">, </w:t>
      </w:r>
      <w:r w:rsidRPr="00176C6D">
        <w:rPr>
          <w:rStyle w:val="cat-PassportDatagrp-16rplc-18"/>
          <w:sz w:val="22"/>
          <w:szCs w:val="22"/>
        </w:rPr>
        <w:t>паспортные данные</w:t>
      </w:r>
      <w:r w:rsidRPr="00176C6D">
        <w:rPr>
          <w:sz w:val="22"/>
          <w:szCs w:val="22"/>
        </w:rPr>
        <w:t xml:space="preserve">, зарегистрированной и проживающей по адресу: </w:t>
      </w:r>
      <w:r w:rsidRPr="00176C6D">
        <w:rPr>
          <w:rStyle w:val="cat-Addressgrp-3rplc-19"/>
          <w:sz w:val="22"/>
          <w:szCs w:val="22"/>
        </w:rPr>
        <w:t>адрес</w:t>
      </w:r>
      <w:r w:rsidRPr="00176C6D">
        <w:rPr>
          <w:sz w:val="22"/>
          <w:szCs w:val="22"/>
        </w:rPr>
        <w:t xml:space="preserve">, задолженность по договору займа № 1710/012 от 17.10.2017 года на </w:t>
      </w:r>
      <w:r w:rsidRPr="00176C6D">
        <w:rPr>
          <w:rStyle w:val="cat-Dategrp-5rplc-21"/>
          <w:sz w:val="22"/>
          <w:szCs w:val="22"/>
        </w:rPr>
        <w:t>дата</w:t>
      </w:r>
      <w:r w:rsidRPr="00176C6D">
        <w:rPr>
          <w:sz w:val="22"/>
          <w:szCs w:val="22"/>
        </w:rPr>
        <w:t xml:space="preserve"> в общей сумме 44900,00 руб. их них: основной долг – 15 000,00 руб</w:t>
      </w:r>
      <w:r w:rsidRPr="00176C6D">
        <w:rPr>
          <w:sz w:val="22"/>
          <w:szCs w:val="22"/>
        </w:rPr>
        <w:t>., проценты за пользование займом – 29 900,00 руб.</w:t>
      </w:r>
    </w:p>
    <w:p w:rsidR="00052A4A" w:rsidRPr="00176C6D">
      <w:pPr>
        <w:ind w:firstLine="567"/>
        <w:jc w:val="both"/>
        <w:rPr>
          <w:sz w:val="22"/>
          <w:szCs w:val="22"/>
        </w:rPr>
      </w:pPr>
      <w:r w:rsidRPr="00176C6D">
        <w:rPr>
          <w:sz w:val="22"/>
          <w:szCs w:val="22"/>
        </w:rPr>
        <w:t xml:space="preserve">Взыскать в пользу Общества с ограниченной ответственностью </w:t>
      </w:r>
      <w:r w:rsidRPr="00176C6D">
        <w:rPr>
          <w:sz w:val="22"/>
          <w:szCs w:val="22"/>
        </w:rPr>
        <w:t>Микрокредитная</w:t>
      </w:r>
      <w:r w:rsidRPr="00176C6D">
        <w:rPr>
          <w:sz w:val="22"/>
          <w:szCs w:val="22"/>
        </w:rPr>
        <w:t xml:space="preserve"> компания «</w:t>
      </w:r>
      <w:r w:rsidRPr="00176C6D">
        <w:rPr>
          <w:sz w:val="22"/>
          <w:szCs w:val="22"/>
        </w:rPr>
        <w:t>Скиффинанс</w:t>
      </w:r>
      <w:r w:rsidRPr="00176C6D">
        <w:rPr>
          <w:sz w:val="22"/>
          <w:szCs w:val="22"/>
        </w:rPr>
        <w:t xml:space="preserve"> </w:t>
      </w:r>
      <w:r w:rsidRPr="00176C6D">
        <w:rPr>
          <w:sz w:val="22"/>
          <w:szCs w:val="22"/>
        </w:rPr>
        <w:t>микрозайм</w:t>
      </w:r>
      <w:r w:rsidRPr="00176C6D">
        <w:rPr>
          <w:sz w:val="22"/>
          <w:szCs w:val="22"/>
        </w:rPr>
        <w:t xml:space="preserve">» </w:t>
      </w:r>
      <w:r w:rsidRPr="00176C6D">
        <w:rPr>
          <w:rStyle w:val="cat-UserDefinedgrp-24rplc-26"/>
          <w:sz w:val="22"/>
          <w:szCs w:val="22"/>
        </w:rPr>
        <w:t>...реквизиты</w:t>
      </w:r>
      <w:r w:rsidRPr="00176C6D">
        <w:rPr>
          <w:sz w:val="22"/>
          <w:szCs w:val="22"/>
        </w:rPr>
        <w:t xml:space="preserve"> с </w:t>
      </w:r>
      <w:r w:rsidRPr="00176C6D">
        <w:rPr>
          <w:rStyle w:val="cat-FIOgrp-10rplc-31"/>
          <w:sz w:val="22"/>
          <w:szCs w:val="22"/>
        </w:rPr>
        <w:t>Лифатовой</w:t>
      </w:r>
      <w:r w:rsidRPr="00176C6D">
        <w:rPr>
          <w:rStyle w:val="cat-FIOgrp-10rplc-31"/>
          <w:sz w:val="22"/>
          <w:szCs w:val="22"/>
        </w:rPr>
        <w:t xml:space="preserve"> Н. С.</w:t>
      </w:r>
      <w:r w:rsidRPr="00176C6D">
        <w:rPr>
          <w:sz w:val="22"/>
          <w:szCs w:val="22"/>
        </w:rPr>
        <w:t xml:space="preserve"> судебные расходы в размере 1 547 руб. 00 копеек. </w:t>
      </w:r>
    </w:p>
    <w:p w:rsidR="00052A4A" w:rsidRPr="00176C6D">
      <w:pPr>
        <w:ind w:firstLine="567"/>
        <w:jc w:val="both"/>
        <w:rPr>
          <w:sz w:val="22"/>
          <w:szCs w:val="22"/>
        </w:rPr>
      </w:pPr>
      <w:r w:rsidRPr="00176C6D">
        <w:rPr>
          <w:sz w:val="22"/>
          <w:szCs w:val="22"/>
        </w:rPr>
        <w:t>Мотивированное реш</w:t>
      </w:r>
      <w:r w:rsidRPr="00176C6D">
        <w:rPr>
          <w:sz w:val="22"/>
          <w:szCs w:val="22"/>
        </w:rPr>
        <w:t xml:space="preserve">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052A4A" w:rsidRPr="00176C6D">
      <w:pPr>
        <w:jc w:val="both"/>
        <w:rPr>
          <w:sz w:val="22"/>
          <w:szCs w:val="22"/>
        </w:rPr>
      </w:pPr>
      <w:r w:rsidRPr="00176C6D">
        <w:rPr>
          <w:sz w:val="22"/>
          <w:szCs w:val="22"/>
        </w:rPr>
        <w:t>Заявление о составлении мотивированного решения суда может быть подано в течение трех дней со</w:t>
      </w:r>
      <w:r w:rsidRPr="00176C6D">
        <w:rPr>
          <w:sz w:val="22"/>
          <w:szCs w:val="22"/>
        </w:rPr>
        <w:t xml:space="preserve">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 </w:t>
      </w:r>
    </w:p>
    <w:p w:rsidR="00052A4A" w:rsidRPr="00176C6D">
      <w:pPr>
        <w:jc w:val="both"/>
        <w:rPr>
          <w:sz w:val="22"/>
          <w:szCs w:val="22"/>
        </w:rPr>
      </w:pPr>
      <w:r w:rsidRPr="00176C6D">
        <w:rPr>
          <w:sz w:val="22"/>
          <w:szCs w:val="22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52A4A" w:rsidRPr="00176C6D">
      <w:pPr>
        <w:jc w:val="both"/>
        <w:rPr>
          <w:sz w:val="22"/>
          <w:szCs w:val="22"/>
        </w:rPr>
      </w:pPr>
      <w:r w:rsidRPr="00176C6D">
        <w:rPr>
          <w:sz w:val="22"/>
          <w:szCs w:val="22"/>
        </w:rPr>
        <w:t xml:space="preserve">        </w:t>
      </w:r>
      <w:r w:rsidRPr="00176C6D">
        <w:rPr>
          <w:sz w:val="22"/>
          <w:szCs w:val="22"/>
        </w:rPr>
        <w:t>Заочное решение суда может быть обжаловано сторонами в Нижнегорский районный суд Р</w:t>
      </w:r>
      <w:r w:rsidRPr="00176C6D">
        <w:rPr>
          <w:sz w:val="22"/>
          <w:szCs w:val="22"/>
        </w:rPr>
        <w:t>еспублики Крым через Мирового судью судебного участка № 65 Нижнегорского судебного района (Нижнегорский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</w:t>
      </w:r>
      <w:r w:rsidRPr="00176C6D">
        <w:rPr>
          <w:sz w:val="22"/>
          <w:szCs w:val="22"/>
        </w:rPr>
        <w:t>е заявление подано, - в течение месяца со дня вынесения определения суда об отказе в удовлетворении</w:t>
      </w:r>
      <w:r w:rsidRPr="00176C6D">
        <w:rPr>
          <w:sz w:val="22"/>
          <w:szCs w:val="22"/>
        </w:rPr>
        <w:t xml:space="preserve"> этого заявления.</w:t>
      </w:r>
    </w:p>
    <w:p w:rsidR="00052A4A" w:rsidRPr="00176C6D">
      <w:pPr>
        <w:jc w:val="both"/>
        <w:rPr>
          <w:sz w:val="22"/>
          <w:szCs w:val="22"/>
        </w:rPr>
      </w:pPr>
    </w:p>
    <w:p w:rsidR="00052A4A" w:rsidRPr="00176C6D">
      <w:pPr>
        <w:jc w:val="both"/>
        <w:rPr>
          <w:sz w:val="22"/>
          <w:szCs w:val="22"/>
        </w:rPr>
      </w:pPr>
    </w:p>
    <w:p w:rsidR="00052A4A" w:rsidRPr="00176C6D">
      <w:pPr>
        <w:jc w:val="both"/>
        <w:rPr>
          <w:sz w:val="22"/>
          <w:szCs w:val="22"/>
        </w:rPr>
      </w:pPr>
      <w:r w:rsidRPr="00176C6D">
        <w:rPr>
          <w:sz w:val="22"/>
          <w:szCs w:val="22"/>
        </w:rPr>
        <w:t xml:space="preserve">         Мировой судья        /подпись/</w:t>
      </w:r>
      <w:r w:rsidRPr="00176C6D">
        <w:rPr>
          <w:sz w:val="22"/>
          <w:szCs w:val="22"/>
        </w:rPr>
        <w:t xml:space="preserve">                                                         Т.В. Тайганская</w:t>
      </w:r>
    </w:p>
    <w:sectPr w:rsidSect="00052A4A"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052A4A"/>
    <w:rsid w:val="00052A4A"/>
    <w:rsid w:val="00176C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18rplc-0">
    <w:name w:val="cat-PhoneNumber grp-18 rplc-0"/>
    <w:basedOn w:val="DefaultParagraphFont"/>
    <w:rsid w:val="00052A4A"/>
  </w:style>
  <w:style w:type="character" w:customStyle="1" w:styleId="cat-PhoneNumbergrp-19rplc-1">
    <w:name w:val="cat-PhoneNumber grp-19 rplc-1"/>
    <w:basedOn w:val="DefaultParagraphFont"/>
    <w:rsid w:val="00052A4A"/>
  </w:style>
  <w:style w:type="character" w:customStyle="1" w:styleId="cat-FIOgrp-9rplc-8">
    <w:name w:val="cat-FIO grp-9 rplc-8"/>
    <w:basedOn w:val="DefaultParagraphFont"/>
    <w:rsid w:val="00052A4A"/>
  </w:style>
  <w:style w:type="character" w:customStyle="1" w:styleId="cat-FIOgrp-9rplc-10">
    <w:name w:val="cat-FIO grp-9 rplc-10"/>
    <w:basedOn w:val="DefaultParagraphFont"/>
    <w:rsid w:val="00052A4A"/>
  </w:style>
  <w:style w:type="character" w:customStyle="1" w:styleId="cat-UserDefinedgrp-23rplc-12">
    <w:name w:val="cat-UserDefined grp-23 rplc-12"/>
    <w:basedOn w:val="DefaultParagraphFont"/>
    <w:rsid w:val="00052A4A"/>
  </w:style>
  <w:style w:type="character" w:customStyle="1" w:styleId="cat-FIOgrp-10rplc-17">
    <w:name w:val="cat-FIO grp-10 rplc-17"/>
    <w:basedOn w:val="DefaultParagraphFont"/>
    <w:rsid w:val="00052A4A"/>
  </w:style>
  <w:style w:type="character" w:customStyle="1" w:styleId="cat-PassportDatagrp-16rplc-18">
    <w:name w:val="cat-PassportData grp-16 rplc-18"/>
    <w:basedOn w:val="DefaultParagraphFont"/>
    <w:rsid w:val="00052A4A"/>
  </w:style>
  <w:style w:type="character" w:customStyle="1" w:styleId="cat-Addressgrp-3rplc-19">
    <w:name w:val="cat-Address grp-3 rplc-19"/>
    <w:basedOn w:val="DefaultParagraphFont"/>
    <w:rsid w:val="00052A4A"/>
  </w:style>
  <w:style w:type="character" w:customStyle="1" w:styleId="cat-Dategrp-5rplc-21">
    <w:name w:val="cat-Date grp-5 rplc-21"/>
    <w:basedOn w:val="DefaultParagraphFont"/>
    <w:rsid w:val="00052A4A"/>
  </w:style>
  <w:style w:type="character" w:customStyle="1" w:styleId="cat-UserDefinedgrp-24rplc-26">
    <w:name w:val="cat-UserDefined grp-24 rplc-26"/>
    <w:basedOn w:val="DefaultParagraphFont"/>
    <w:rsid w:val="00052A4A"/>
  </w:style>
  <w:style w:type="character" w:customStyle="1" w:styleId="cat-FIOgrp-10rplc-31">
    <w:name w:val="cat-FIO grp-10 rplc-31"/>
    <w:basedOn w:val="DefaultParagraphFont"/>
    <w:rsid w:val="00052A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