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B7743" w:rsidRPr="00081679" w:rsidP="002B7743">
      <w:pPr>
        <w:spacing w:after="0" w:line="240" w:lineRule="auto"/>
        <w:jc w:val="right"/>
        <w:rPr>
          <w:rFonts w:ascii="Times New Roman" w:eastAsia="Calibri" w:hAnsi="Times New Roman" w:cs="Times New Roman"/>
          <w:sz w:val="28"/>
          <w:szCs w:val="28"/>
          <w:lang w:eastAsia="ru-RU"/>
        </w:rPr>
      </w:pPr>
      <w:r w:rsidRPr="00081679">
        <w:rPr>
          <w:rFonts w:ascii="Times New Roman" w:eastAsia="Calibri" w:hAnsi="Times New Roman" w:cs="Times New Roman"/>
          <w:sz w:val="28"/>
          <w:szCs w:val="28"/>
          <w:lang w:eastAsia="ru-RU"/>
        </w:rPr>
        <w:t>Дело № 2-66-2/2020</w:t>
      </w:r>
    </w:p>
    <w:p w:rsidR="002B7743" w:rsidRPr="00081679" w:rsidP="002B7743">
      <w:pPr>
        <w:spacing w:after="0" w:line="240" w:lineRule="auto"/>
        <w:jc w:val="center"/>
        <w:rPr>
          <w:rFonts w:ascii="Times New Roman" w:eastAsia="Calibri" w:hAnsi="Times New Roman" w:cs="Times New Roman"/>
          <w:sz w:val="28"/>
          <w:szCs w:val="28"/>
          <w:lang w:eastAsia="ru-RU"/>
        </w:rPr>
      </w:pPr>
      <w:r w:rsidRPr="00081679">
        <w:rPr>
          <w:rFonts w:ascii="Times New Roman" w:eastAsia="Calibri" w:hAnsi="Times New Roman" w:cs="Times New Roman"/>
          <w:sz w:val="28"/>
          <w:szCs w:val="28"/>
          <w:lang w:eastAsia="ru-RU"/>
        </w:rPr>
        <w:t>РЕШЕНИЕ</w:t>
      </w:r>
    </w:p>
    <w:p w:rsidR="002B7743" w:rsidRPr="00081679" w:rsidP="002B7743">
      <w:pPr>
        <w:spacing w:after="0" w:line="240" w:lineRule="auto"/>
        <w:jc w:val="center"/>
        <w:rPr>
          <w:rFonts w:ascii="Times New Roman" w:eastAsia="Calibri" w:hAnsi="Times New Roman" w:cs="Times New Roman"/>
          <w:sz w:val="28"/>
          <w:szCs w:val="28"/>
          <w:lang w:eastAsia="ru-RU"/>
        </w:rPr>
      </w:pPr>
      <w:r w:rsidRPr="00081679">
        <w:rPr>
          <w:rFonts w:ascii="Times New Roman" w:eastAsia="Calibri" w:hAnsi="Times New Roman" w:cs="Times New Roman"/>
          <w:sz w:val="28"/>
          <w:szCs w:val="28"/>
          <w:lang w:eastAsia="ru-RU"/>
        </w:rPr>
        <w:t>Именем Российской Федерации</w:t>
      </w:r>
    </w:p>
    <w:p w:rsidR="002B7743" w:rsidRPr="00081679" w:rsidP="002B7743">
      <w:pPr>
        <w:spacing w:after="0" w:line="240" w:lineRule="auto"/>
        <w:jc w:val="both"/>
        <w:rPr>
          <w:rFonts w:ascii="Times New Roman" w:eastAsia="Calibri" w:hAnsi="Times New Roman" w:cs="Times New Roman"/>
          <w:sz w:val="28"/>
          <w:szCs w:val="28"/>
          <w:lang w:eastAsia="ru-RU"/>
        </w:rPr>
      </w:pPr>
      <w:r w:rsidRPr="00081679">
        <w:rPr>
          <w:rFonts w:ascii="Times New Roman" w:eastAsia="Calibri" w:hAnsi="Times New Roman" w:cs="Times New Roman"/>
          <w:sz w:val="28"/>
          <w:szCs w:val="28"/>
          <w:lang w:eastAsia="ru-RU"/>
        </w:rPr>
        <w:t xml:space="preserve"> </w:t>
      </w:r>
    </w:p>
    <w:p w:rsidR="002B7743" w:rsidRPr="00081679" w:rsidP="002B7743">
      <w:pPr>
        <w:tabs>
          <w:tab w:val="left" w:pos="7320"/>
        </w:tabs>
        <w:spacing w:after="0" w:line="240" w:lineRule="auto"/>
        <w:ind w:firstLine="708"/>
        <w:jc w:val="both"/>
        <w:rPr>
          <w:rFonts w:ascii="Times New Roman" w:eastAsia="Calibri" w:hAnsi="Times New Roman" w:cs="Times New Roman"/>
          <w:sz w:val="28"/>
          <w:szCs w:val="28"/>
          <w:lang w:eastAsia="ru-RU"/>
        </w:rPr>
      </w:pPr>
      <w:r w:rsidRPr="00081679">
        <w:rPr>
          <w:rFonts w:ascii="Times New Roman" w:eastAsia="Calibri" w:hAnsi="Times New Roman" w:cs="Times New Roman"/>
          <w:sz w:val="28"/>
          <w:szCs w:val="28"/>
          <w:lang w:eastAsia="ru-RU"/>
        </w:rPr>
        <w:t xml:space="preserve">11 февраля 2020 года                                                  </w:t>
      </w:r>
      <w:r w:rsidRPr="00081679">
        <w:rPr>
          <w:rFonts w:ascii="Times New Roman" w:eastAsia="Calibri" w:hAnsi="Times New Roman" w:cs="Times New Roman"/>
          <w:sz w:val="28"/>
          <w:szCs w:val="28"/>
          <w:lang w:eastAsia="ru-RU"/>
        </w:rPr>
        <w:t>пгт</w:t>
      </w:r>
      <w:r w:rsidRPr="00081679">
        <w:rPr>
          <w:rFonts w:ascii="Times New Roman" w:eastAsia="Calibri" w:hAnsi="Times New Roman" w:cs="Times New Roman"/>
          <w:sz w:val="28"/>
          <w:szCs w:val="28"/>
          <w:lang w:eastAsia="ru-RU"/>
        </w:rPr>
        <w:t>. Первомайское</w:t>
      </w:r>
    </w:p>
    <w:p w:rsidR="002B7743" w:rsidRPr="00081679" w:rsidP="002B7743">
      <w:pPr>
        <w:spacing w:after="0" w:line="240" w:lineRule="auto"/>
        <w:ind w:firstLine="708"/>
        <w:jc w:val="both"/>
        <w:rPr>
          <w:rFonts w:ascii="Times New Roman" w:eastAsia="Calibri" w:hAnsi="Times New Roman" w:cs="Times New Roman"/>
          <w:sz w:val="28"/>
          <w:szCs w:val="28"/>
          <w:lang w:eastAsia="ru-RU"/>
        </w:rPr>
      </w:pPr>
      <w:r w:rsidRPr="00081679">
        <w:rPr>
          <w:rFonts w:ascii="Times New Roman" w:eastAsia="Calibri" w:hAnsi="Times New Roman" w:cs="Times New Roman"/>
          <w:sz w:val="28"/>
          <w:szCs w:val="28"/>
          <w:lang w:eastAsia="ru-RU"/>
        </w:rPr>
        <w:t xml:space="preserve">Суд в составе: председательствующего – мирового судьи судебного участка № 66 Первомайского судебного района (Первомайский муниципальный район) Республики Крым </w:t>
      </w:r>
      <w:r w:rsidRPr="00081679">
        <w:rPr>
          <w:rFonts w:ascii="Times New Roman" w:eastAsia="Calibri" w:hAnsi="Times New Roman" w:cs="Times New Roman"/>
          <w:sz w:val="28"/>
          <w:szCs w:val="28"/>
          <w:lang w:eastAsia="ru-RU"/>
        </w:rPr>
        <w:t>Йова</w:t>
      </w:r>
      <w:r w:rsidRPr="00081679">
        <w:rPr>
          <w:rFonts w:ascii="Times New Roman" w:eastAsia="Calibri" w:hAnsi="Times New Roman" w:cs="Times New Roman"/>
          <w:sz w:val="28"/>
          <w:szCs w:val="28"/>
          <w:lang w:eastAsia="ru-RU"/>
        </w:rPr>
        <w:t xml:space="preserve"> Е.В.,  </w:t>
      </w:r>
    </w:p>
    <w:p w:rsidR="002B7743" w:rsidRPr="00081679" w:rsidP="002B7743">
      <w:pPr>
        <w:autoSpaceDE w:val="0"/>
        <w:autoSpaceDN w:val="0"/>
        <w:spacing w:after="0" w:line="240" w:lineRule="auto"/>
        <w:ind w:firstLine="708"/>
        <w:jc w:val="both"/>
        <w:rPr>
          <w:rFonts w:ascii="Times New Roman" w:eastAsia="Calibri" w:hAnsi="Times New Roman" w:cs="Times New Roman"/>
          <w:sz w:val="28"/>
          <w:szCs w:val="28"/>
          <w:lang w:eastAsia="ru-RU"/>
        </w:rPr>
      </w:pPr>
      <w:r w:rsidRPr="00081679">
        <w:rPr>
          <w:rFonts w:ascii="Times New Roman" w:eastAsia="Calibri" w:hAnsi="Times New Roman" w:cs="Times New Roman"/>
          <w:sz w:val="28"/>
          <w:szCs w:val="28"/>
          <w:lang w:eastAsia="ru-RU"/>
        </w:rPr>
        <w:t xml:space="preserve">при секретаре - помощнике мирового судьи </w:t>
      </w:r>
      <w:r w:rsidRPr="00081679">
        <w:rPr>
          <w:rFonts w:ascii="Times New Roman" w:eastAsia="Calibri" w:hAnsi="Times New Roman" w:cs="Times New Roman"/>
          <w:sz w:val="28"/>
          <w:szCs w:val="28"/>
          <w:lang w:eastAsia="ru-RU"/>
        </w:rPr>
        <w:t>Изюмовой</w:t>
      </w:r>
      <w:r w:rsidRPr="00081679">
        <w:rPr>
          <w:rFonts w:ascii="Times New Roman" w:eastAsia="Calibri" w:hAnsi="Times New Roman" w:cs="Times New Roman"/>
          <w:sz w:val="28"/>
          <w:szCs w:val="28"/>
          <w:lang w:eastAsia="ru-RU"/>
        </w:rPr>
        <w:t xml:space="preserve"> Л.В., </w:t>
      </w:r>
    </w:p>
    <w:p w:rsidR="002B7743" w:rsidRPr="00081679" w:rsidP="002B7743">
      <w:pPr>
        <w:autoSpaceDE w:val="0"/>
        <w:autoSpaceDN w:val="0"/>
        <w:adjustRightInd w:val="0"/>
        <w:spacing w:after="0" w:line="240" w:lineRule="auto"/>
        <w:ind w:firstLine="720"/>
        <w:jc w:val="both"/>
        <w:rPr>
          <w:rFonts w:ascii="Times New Roman" w:hAnsi="Times New Roman" w:cs="Times New Roman"/>
          <w:sz w:val="28"/>
          <w:szCs w:val="28"/>
        </w:rPr>
      </w:pPr>
      <w:r w:rsidRPr="00081679">
        <w:rPr>
          <w:rFonts w:ascii="Times New Roman" w:eastAsia="Calibri" w:hAnsi="Times New Roman" w:cs="Times New Roman"/>
          <w:sz w:val="28"/>
          <w:szCs w:val="28"/>
          <w:lang w:eastAsia="ru-RU"/>
        </w:rPr>
        <w:t xml:space="preserve">рассмотрев в открытом судебном заседании в зале судебного участка № 66 по адресу: Республика Крым, Первомайский район, </w:t>
      </w:r>
      <w:r w:rsidRPr="00081679">
        <w:rPr>
          <w:rFonts w:ascii="Times New Roman" w:eastAsia="Calibri" w:hAnsi="Times New Roman" w:cs="Times New Roman"/>
          <w:sz w:val="28"/>
          <w:szCs w:val="28"/>
          <w:lang w:eastAsia="ru-RU"/>
        </w:rPr>
        <w:t>пгт</w:t>
      </w:r>
      <w:r w:rsidRPr="00081679">
        <w:rPr>
          <w:rFonts w:ascii="Times New Roman" w:eastAsia="Calibri" w:hAnsi="Times New Roman" w:cs="Times New Roman"/>
          <w:sz w:val="28"/>
          <w:szCs w:val="28"/>
          <w:lang w:eastAsia="ru-RU"/>
        </w:rPr>
        <w:t xml:space="preserve">. Первомайское, ул. Кооперативная, 6, гражданское дело по иску </w:t>
      </w:r>
      <w:r w:rsidRPr="00081679">
        <w:rPr>
          <w:rFonts w:ascii="Times New Roman" w:hAnsi="Times New Roman" w:cs="Times New Roman"/>
          <w:sz w:val="28"/>
          <w:szCs w:val="28"/>
        </w:rPr>
        <w:t xml:space="preserve">Публичного акционерного общества «Росгосстрах» к </w:t>
      </w:r>
      <w:r w:rsidRPr="00081679">
        <w:rPr>
          <w:rFonts w:ascii="Times New Roman" w:hAnsi="Times New Roman" w:cs="Times New Roman"/>
          <w:sz w:val="28"/>
          <w:szCs w:val="28"/>
        </w:rPr>
        <w:t>Мамутову</w:t>
      </w:r>
      <w:r w:rsidRPr="00081679">
        <w:rPr>
          <w:rFonts w:ascii="Times New Roman" w:hAnsi="Times New Roman" w:cs="Times New Roman"/>
          <w:sz w:val="28"/>
          <w:szCs w:val="28"/>
        </w:rPr>
        <w:t xml:space="preserve"> </w:t>
      </w:r>
      <w:r w:rsidRPr="00081679" w:rsidR="00081679">
        <w:rPr>
          <w:rFonts w:ascii="Times New Roman" w:hAnsi="Times New Roman" w:cs="Times New Roman"/>
          <w:sz w:val="28"/>
          <w:szCs w:val="28"/>
        </w:rPr>
        <w:t>Э.И.</w:t>
      </w:r>
      <w:r w:rsidRPr="00081679">
        <w:rPr>
          <w:rFonts w:ascii="Times New Roman" w:hAnsi="Times New Roman" w:cs="Times New Roman"/>
          <w:sz w:val="28"/>
          <w:szCs w:val="28"/>
        </w:rPr>
        <w:t xml:space="preserve">, </w:t>
      </w:r>
      <w:r w:rsidRPr="00081679">
        <w:rPr>
          <w:rFonts w:ascii="Times New Roman" w:eastAsia="Times New Roman" w:hAnsi="Times New Roman" w:cs="Times New Roman"/>
          <w:sz w:val="28"/>
          <w:szCs w:val="28"/>
          <w:lang w:eastAsia="ru-RU"/>
        </w:rPr>
        <w:t xml:space="preserve">Обществу с ограниченной ответственностью «Крымские перевозки» </w:t>
      </w:r>
      <w:r w:rsidRPr="00081679">
        <w:rPr>
          <w:rFonts w:ascii="Times New Roman" w:hAnsi="Times New Roman" w:cs="Times New Roman"/>
          <w:sz w:val="28"/>
          <w:szCs w:val="28"/>
        </w:rPr>
        <w:t>о взыскании выплаченного страхового возмещения в порядке регресса</w:t>
      </w:r>
      <w:r w:rsidRPr="00081679">
        <w:rPr>
          <w:rFonts w:ascii="Times New Roman" w:eastAsia="Calibri" w:hAnsi="Times New Roman" w:cs="Times New Roman"/>
          <w:sz w:val="28"/>
          <w:szCs w:val="28"/>
        </w:rPr>
        <w:t xml:space="preserve">, третьи лица, не заявляющие самостоятельных требований относительно предмета спора - </w:t>
      </w:r>
      <w:r w:rsidRPr="00081679">
        <w:rPr>
          <w:rFonts w:ascii="Times New Roman" w:hAnsi="Times New Roman" w:cs="Times New Roman"/>
          <w:sz w:val="28"/>
          <w:szCs w:val="28"/>
        </w:rPr>
        <w:t>Аблякимов</w:t>
      </w:r>
      <w:r w:rsidRPr="00081679">
        <w:rPr>
          <w:rFonts w:ascii="Times New Roman" w:hAnsi="Times New Roman" w:cs="Times New Roman"/>
          <w:sz w:val="28"/>
          <w:szCs w:val="28"/>
        </w:rPr>
        <w:t xml:space="preserve"> </w:t>
      </w:r>
      <w:r w:rsidRPr="00081679" w:rsidR="00081679">
        <w:rPr>
          <w:rFonts w:ascii="Times New Roman" w:hAnsi="Times New Roman" w:cs="Times New Roman"/>
          <w:sz w:val="28"/>
          <w:szCs w:val="28"/>
        </w:rPr>
        <w:t>Р.Р.</w:t>
      </w:r>
      <w:r w:rsidRPr="00081679">
        <w:rPr>
          <w:rFonts w:ascii="Times New Roman" w:hAnsi="Times New Roman" w:cs="Times New Roman"/>
          <w:sz w:val="28"/>
          <w:szCs w:val="28"/>
        </w:rPr>
        <w:t xml:space="preserve">, Костюченко </w:t>
      </w:r>
      <w:r w:rsidRPr="00081679" w:rsidR="00081679">
        <w:rPr>
          <w:rFonts w:ascii="Times New Roman" w:hAnsi="Times New Roman" w:cs="Times New Roman"/>
          <w:sz w:val="28"/>
          <w:szCs w:val="28"/>
        </w:rPr>
        <w:t>А.А.</w:t>
      </w:r>
      <w:r w:rsidRPr="00081679">
        <w:rPr>
          <w:rFonts w:ascii="Times New Roman" w:hAnsi="Times New Roman" w:cs="Times New Roman"/>
          <w:sz w:val="28"/>
          <w:szCs w:val="28"/>
        </w:rPr>
        <w:t>, ООО «</w:t>
      </w:r>
      <w:r w:rsidRPr="00081679">
        <w:rPr>
          <w:rFonts w:ascii="Times New Roman" w:hAnsi="Times New Roman" w:cs="Times New Roman"/>
          <w:sz w:val="28"/>
          <w:szCs w:val="28"/>
        </w:rPr>
        <w:t>Автосоветникъ</w:t>
      </w:r>
      <w:r w:rsidRPr="00081679">
        <w:rPr>
          <w:rFonts w:ascii="Times New Roman" w:hAnsi="Times New Roman" w:cs="Times New Roman"/>
          <w:sz w:val="28"/>
          <w:szCs w:val="28"/>
        </w:rPr>
        <w:t>»,</w:t>
      </w:r>
    </w:p>
    <w:p w:rsidR="002B7743" w:rsidRPr="00081679" w:rsidP="002B7743">
      <w:pPr>
        <w:autoSpaceDE w:val="0"/>
        <w:autoSpaceDN w:val="0"/>
        <w:adjustRightInd w:val="0"/>
        <w:spacing w:after="0" w:line="240" w:lineRule="auto"/>
        <w:ind w:firstLine="720"/>
        <w:jc w:val="center"/>
        <w:rPr>
          <w:rFonts w:ascii="Times New Roman" w:hAnsi="Times New Roman" w:cs="Times New Roman"/>
          <w:sz w:val="28"/>
          <w:szCs w:val="28"/>
        </w:rPr>
      </w:pPr>
      <w:r w:rsidRPr="00081679">
        <w:rPr>
          <w:rFonts w:ascii="Times New Roman" w:hAnsi="Times New Roman" w:cs="Times New Roman"/>
          <w:sz w:val="28"/>
          <w:szCs w:val="28"/>
        </w:rPr>
        <w:t>установил:</w:t>
      </w:r>
    </w:p>
    <w:p w:rsidR="009A062D" w:rsidRPr="00081679" w:rsidP="002B7743">
      <w:pPr>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29.07.2019 года ПАО СК "Росгосстрах" обратилось к мировому судье судебного участка № </w:t>
      </w:r>
      <w:r w:rsidRPr="00081679" w:rsidR="00081679">
        <w:rPr>
          <w:rFonts w:ascii="Times New Roman" w:hAnsi="Times New Roman" w:cs="Times New Roman"/>
          <w:sz w:val="28"/>
          <w:szCs w:val="28"/>
        </w:rPr>
        <w:t>…</w:t>
      </w:r>
      <w:r w:rsidRPr="00081679">
        <w:rPr>
          <w:rFonts w:ascii="Times New Roman" w:hAnsi="Times New Roman" w:cs="Times New Roman"/>
          <w:sz w:val="28"/>
          <w:szCs w:val="28"/>
        </w:rPr>
        <w:t xml:space="preserve"> Симферопольского судебного района (Симферопольский муниципальный район) Республики Крым с иском к </w:t>
      </w:r>
      <w:r w:rsidRPr="00081679">
        <w:rPr>
          <w:rFonts w:ascii="Times New Roman" w:hAnsi="Times New Roman" w:cs="Times New Roman"/>
          <w:sz w:val="28"/>
          <w:szCs w:val="28"/>
        </w:rPr>
        <w:t>Манутову</w:t>
      </w:r>
      <w:r w:rsidRPr="00081679">
        <w:rPr>
          <w:rFonts w:ascii="Times New Roman" w:hAnsi="Times New Roman" w:cs="Times New Roman"/>
          <w:sz w:val="28"/>
          <w:szCs w:val="28"/>
        </w:rPr>
        <w:t xml:space="preserve"> Э.И. о взыскании ущерба в порядке регресса. Исковые требования мотивированы тем, что 21.03.2016 года произошло дорожно-транспортное происшествие с участием автомобиля </w:t>
      </w:r>
      <w:r w:rsidRPr="00081679">
        <w:rPr>
          <w:rFonts w:ascii="Times New Roman" w:hAnsi="Times New Roman" w:cs="Times New Roman"/>
          <w:sz w:val="28"/>
          <w:szCs w:val="28"/>
          <w:lang w:val="en-US"/>
        </w:rPr>
        <w:t>Volvo</w:t>
      </w:r>
      <w:r w:rsidRPr="00081679">
        <w:rPr>
          <w:rFonts w:ascii="Times New Roman" w:hAnsi="Times New Roman" w:cs="Times New Roman"/>
          <w:sz w:val="28"/>
          <w:szCs w:val="28"/>
        </w:rPr>
        <w:t xml:space="preserve">, государственный регистрационный номер </w:t>
      </w:r>
      <w:r w:rsidRPr="00081679" w:rsidR="00081679">
        <w:rPr>
          <w:rFonts w:ascii="Times New Roman" w:hAnsi="Times New Roman" w:cs="Times New Roman"/>
          <w:sz w:val="28"/>
          <w:szCs w:val="28"/>
        </w:rPr>
        <w:t>…</w:t>
      </w:r>
      <w:r w:rsidRPr="00081679">
        <w:rPr>
          <w:rFonts w:ascii="Times New Roman" w:hAnsi="Times New Roman" w:cs="Times New Roman"/>
          <w:sz w:val="28"/>
          <w:szCs w:val="28"/>
        </w:rPr>
        <w:t xml:space="preserve">,  находившегося под управлением ответчика, и автомобиля ВАЗ 2112, государственный регистрационный номер N </w:t>
      </w:r>
      <w:r w:rsidRPr="00081679" w:rsidR="00081679">
        <w:rPr>
          <w:rFonts w:ascii="Times New Roman" w:hAnsi="Times New Roman" w:cs="Times New Roman"/>
          <w:sz w:val="28"/>
          <w:szCs w:val="28"/>
        </w:rPr>
        <w:t>…</w:t>
      </w:r>
      <w:r w:rsidRPr="00081679">
        <w:rPr>
          <w:rFonts w:ascii="Times New Roman" w:hAnsi="Times New Roman" w:cs="Times New Roman"/>
          <w:sz w:val="28"/>
          <w:szCs w:val="28"/>
        </w:rPr>
        <w:t xml:space="preserve">. Указанное ДТП произошло в результате нарушения </w:t>
      </w:r>
      <w:hyperlink r:id="rId5" w:history="1">
        <w:r w:rsidRPr="00081679">
          <w:rPr>
            <w:rStyle w:val="a"/>
            <w:rFonts w:ascii="Times New Roman" w:hAnsi="Times New Roman" w:cs="Times New Roman"/>
            <w:color w:val="auto"/>
            <w:sz w:val="28"/>
            <w:szCs w:val="28"/>
          </w:rPr>
          <w:t>Правил</w:t>
        </w:r>
      </w:hyperlink>
      <w:r w:rsidRPr="00081679">
        <w:rPr>
          <w:rFonts w:ascii="Times New Roman" w:hAnsi="Times New Roman" w:cs="Times New Roman"/>
          <w:sz w:val="28"/>
          <w:szCs w:val="28"/>
        </w:rPr>
        <w:t xml:space="preserve"> дорожного движения ответчиком. Таким образом, между противоправными виновными действиями ответчика и наступившими последствиями в виде повреждения чужого имущества имеется прямая причинно-следственная связь. В результате ДТП автомобилю  ВАЗ 2112, государственный регистрационный номер   </w:t>
      </w:r>
      <w:r w:rsidRPr="00081679" w:rsidR="00081679">
        <w:rPr>
          <w:rFonts w:ascii="Times New Roman" w:hAnsi="Times New Roman" w:cs="Times New Roman"/>
          <w:sz w:val="28"/>
          <w:szCs w:val="28"/>
        </w:rPr>
        <w:t>…</w:t>
      </w:r>
      <w:r w:rsidRPr="00081679">
        <w:rPr>
          <w:rFonts w:ascii="Times New Roman" w:hAnsi="Times New Roman" w:cs="Times New Roman"/>
          <w:sz w:val="28"/>
          <w:szCs w:val="28"/>
        </w:rPr>
        <w:t xml:space="preserve">, были причинены механические повреждения. На момент ДТП ответственность ответчика была застрахована в ПАО СК "Росгосстрах", в связи с чем истцом было выплачено страховое возмещение в размере 11000 рублей. Факт страхования гражданской ответственности ответчика по договору </w:t>
      </w:r>
      <w:r w:rsidRPr="00081679" w:rsidR="00081679">
        <w:rPr>
          <w:rFonts w:ascii="Times New Roman" w:hAnsi="Times New Roman" w:cs="Times New Roman"/>
          <w:sz w:val="28"/>
          <w:szCs w:val="28"/>
        </w:rPr>
        <w:t>…</w:t>
      </w:r>
      <w:r w:rsidRPr="00081679">
        <w:rPr>
          <w:rFonts w:ascii="Times New Roman" w:hAnsi="Times New Roman" w:cs="Times New Roman"/>
          <w:sz w:val="28"/>
          <w:szCs w:val="28"/>
        </w:rPr>
        <w:t xml:space="preserve"> подтверждается документами, составленными по факту ДТП. Ответчик не исполнил требование, установленное </w:t>
      </w:r>
      <w:hyperlink r:id="rId6" w:history="1">
        <w:r w:rsidRPr="00081679">
          <w:rPr>
            <w:rStyle w:val="a"/>
            <w:rFonts w:ascii="Times New Roman" w:hAnsi="Times New Roman" w:cs="Times New Roman"/>
            <w:color w:val="auto"/>
            <w:sz w:val="28"/>
            <w:szCs w:val="28"/>
          </w:rPr>
          <w:t>ч. 2 ст. 11.1</w:t>
        </w:r>
      </w:hyperlink>
      <w:r w:rsidRPr="00081679">
        <w:rPr>
          <w:rFonts w:ascii="Times New Roman" w:hAnsi="Times New Roman" w:cs="Times New Roman"/>
          <w:sz w:val="28"/>
          <w:szCs w:val="28"/>
        </w:rPr>
        <w:t xml:space="preserve"> Закона об ОСАГО, в установленный законом срок не направил истцу извещение о ДТП. </w:t>
      </w:r>
    </w:p>
    <w:p w:rsidR="002B7743" w:rsidRPr="00081679" w:rsidP="002B7743">
      <w:pPr>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w:t>
      </w:r>
      <w:r w:rsidRPr="00081679">
        <w:rPr>
          <w:rFonts w:ascii="Times New Roman" w:hAnsi="Times New Roman" w:cs="Times New Roman"/>
          <w:sz w:val="28"/>
          <w:szCs w:val="28"/>
        </w:rPr>
        <w:t xml:space="preserve">Уточнив исковые требования, истец просит взыскать с ответчика </w:t>
      </w:r>
      <w:r w:rsidRPr="00081679">
        <w:rPr>
          <w:rFonts w:ascii="Times New Roman" w:hAnsi="Times New Roman" w:cs="Times New Roman"/>
          <w:sz w:val="28"/>
          <w:szCs w:val="28"/>
        </w:rPr>
        <w:t>Мамутова</w:t>
      </w:r>
      <w:r w:rsidRPr="00081679">
        <w:rPr>
          <w:rFonts w:ascii="Times New Roman" w:hAnsi="Times New Roman" w:cs="Times New Roman"/>
          <w:sz w:val="28"/>
          <w:szCs w:val="28"/>
        </w:rPr>
        <w:t xml:space="preserve"> Э.И. 11000 рублей в счет возмещения вреда, причиненного в результате повреждения застрахованного имущества и расходы по оплате госпошлины в размере 440 рублей.</w:t>
      </w:r>
    </w:p>
    <w:p w:rsidR="002B7743" w:rsidRPr="00081679" w:rsidP="002B7743">
      <w:pPr>
        <w:pStyle w:val="ConsPlusNormal"/>
        <w:ind w:firstLine="540"/>
        <w:jc w:val="both"/>
        <w:rPr>
          <w:rFonts w:ascii="Times New Roman" w:hAnsi="Times New Roman" w:cs="Times New Roman"/>
          <w:sz w:val="28"/>
          <w:szCs w:val="28"/>
        </w:rPr>
      </w:pPr>
      <w:r w:rsidRPr="00081679">
        <w:rPr>
          <w:rFonts w:ascii="Times New Roman" w:hAnsi="Times New Roman" w:cs="Times New Roman"/>
          <w:sz w:val="28"/>
          <w:szCs w:val="28"/>
        </w:rPr>
        <w:t xml:space="preserve">Определением мирового судьи судебного участка № 75 Симферопольского судебного района (Симферопольский муниципальный район) Республики Крым, исполняющего обязанности мирового судьи судебного участка N </w:t>
      </w:r>
      <w:r w:rsidRPr="00081679" w:rsidR="00081679">
        <w:rPr>
          <w:rFonts w:ascii="Times New Roman" w:hAnsi="Times New Roman" w:cs="Times New Roman"/>
          <w:sz w:val="28"/>
          <w:szCs w:val="28"/>
        </w:rPr>
        <w:t>…</w:t>
      </w:r>
      <w:r w:rsidRPr="00081679">
        <w:rPr>
          <w:rFonts w:ascii="Times New Roman" w:hAnsi="Times New Roman" w:cs="Times New Roman"/>
          <w:sz w:val="28"/>
          <w:szCs w:val="28"/>
        </w:rPr>
        <w:t xml:space="preserve"> Симферопольского судебного района (Симферопольский муниципальный район) Республики Крым от 29 августа 2019 года ответчик </w:t>
      </w:r>
      <w:r w:rsidRPr="00081679">
        <w:rPr>
          <w:rFonts w:ascii="Times New Roman" w:hAnsi="Times New Roman" w:cs="Times New Roman"/>
          <w:sz w:val="28"/>
          <w:szCs w:val="28"/>
        </w:rPr>
        <w:t>Манутов</w:t>
      </w:r>
      <w:r w:rsidRPr="00081679">
        <w:rPr>
          <w:rFonts w:ascii="Times New Roman" w:hAnsi="Times New Roman" w:cs="Times New Roman"/>
          <w:sz w:val="28"/>
          <w:szCs w:val="28"/>
        </w:rPr>
        <w:t xml:space="preserve"> Э.И. заменен на </w:t>
      </w:r>
      <w:r w:rsidRPr="00081679">
        <w:rPr>
          <w:rFonts w:ascii="Times New Roman" w:hAnsi="Times New Roman" w:cs="Times New Roman"/>
          <w:sz w:val="28"/>
          <w:szCs w:val="28"/>
        </w:rPr>
        <w:t>Мамутова</w:t>
      </w:r>
      <w:r w:rsidRPr="00081679">
        <w:rPr>
          <w:rFonts w:ascii="Times New Roman" w:hAnsi="Times New Roman" w:cs="Times New Roman"/>
          <w:sz w:val="28"/>
          <w:szCs w:val="28"/>
        </w:rPr>
        <w:t xml:space="preserve"> Э.И., гражданское дело передано на рассмотрение по подсудности мировому судье судебного участка № 66 Первомайского судебного района (Первомайский муниципальный район) Республики Крым. </w:t>
      </w:r>
    </w:p>
    <w:p w:rsidR="002B7743" w:rsidRPr="00081679" w:rsidP="002B7743">
      <w:pPr>
        <w:pStyle w:val="ConsPlusNormal"/>
        <w:ind w:firstLine="540"/>
        <w:jc w:val="both"/>
        <w:rPr>
          <w:rFonts w:ascii="Times New Roman" w:hAnsi="Times New Roman" w:cs="Times New Roman"/>
          <w:sz w:val="28"/>
          <w:szCs w:val="28"/>
        </w:rPr>
      </w:pPr>
      <w:r w:rsidRPr="00081679">
        <w:rPr>
          <w:rFonts w:ascii="Times New Roman" w:hAnsi="Times New Roman" w:cs="Times New Roman"/>
          <w:sz w:val="28"/>
          <w:szCs w:val="28"/>
        </w:rPr>
        <w:t xml:space="preserve">Представитель истца в судебное заседание не явился, о месте и времени рассмотрения дела извещен надлежаще, ходатайствовал о рассмотрении дела в его отсутствии. </w:t>
      </w:r>
    </w:p>
    <w:p w:rsidR="002B7743" w:rsidRPr="00081679" w:rsidP="002B7743">
      <w:pPr>
        <w:pStyle w:val="ConsPlusNormal"/>
        <w:ind w:firstLine="540"/>
        <w:jc w:val="both"/>
        <w:rPr>
          <w:rFonts w:ascii="Times New Roman" w:hAnsi="Times New Roman" w:cs="Times New Roman"/>
          <w:sz w:val="28"/>
          <w:szCs w:val="28"/>
        </w:rPr>
      </w:pPr>
      <w:r w:rsidRPr="00081679">
        <w:rPr>
          <w:rFonts w:ascii="Times New Roman" w:hAnsi="Times New Roman" w:cs="Times New Roman"/>
          <w:sz w:val="28"/>
          <w:szCs w:val="28"/>
        </w:rPr>
        <w:t xml:space="preserve">Ответчик </w:t>
      </w:r>
      <w:r w:rsidRPr="00081679">
        <w:rPr>
          <w:rFonts w:ascii="Times New Roman" w:hAnsi="Times New Roman" w:cs="Times New Roman"/>
          <w:sz w:val="28"/>
          <w:szCs w:val="28"/>
        </w:rPr>
        <w:t>Мамутов</w:t>
      </w:r>
      <w:r w:rsidRPr="00081679">
        <w:rPr>
          <w:rFonts w:ascii="Times New Roman" w:hAnsi="Times New Roman" w:cs="Times New Roman"/>
          <w:sz w:val="28"/>
          <w:szCs w:val="28"/>
        </w:rPr>
        <w:t xml:space="preserve"> Э.И. в судебное заседание не явился, о месте и времени рассмотрения дела извещен надлежаще, ходатайствовал о рассмотрении дела в его отсутствии, исковые требования не признал, согласно представленных им возражений на момент ДТП состоял в трудовых отношениях с ООО «Крымские перевозки», в связи с чем обязанность по предоставлению экземпляра виновника ДТП в страховую компанию лежала на работодателе.  </w:t>
      </w:r>
    </w:p>
    <w:p w:rsidR="002B7743" w:rsidRPr="00081679" w:rsidP="002B7743">
      <w:pPr>
        <w:pStyle w:val="ConsPlusNormal"/>
        <w:ind w:firstLine="540"/>
        <w:jc w:val="both"/>
        <w:rPr>
          <w:rFonts w:ascii="Times New Roman" w:hAnsi="Times New Roman" w:cs="Times New Roman"/>
          <w:sz w:val="28"/>
          <w:szCs w:val="28"/>
        </w:rPr>
      </w:pPr>
      <w:r w:rsidRPr="00081679">
        <w:rPr>
          <w:rFonts w:ascii="Times New Roman" w:hAnsi="Times New Roman" w:cs="Times New Roman"/>
          <w:sz w:val="28"/>
          <w:szCs w:val="28"/>
        </w:rPr>
        <w:t xml:space="preserve">ООО «Крымские перевозки», привлеченное к участию в деле в качестве соответчика определением мирового судьи судебного участка № </w:t>
      </w:r>
      <w:r w:rsidRPr="00081679" w:rsidR="00081679">
        <w:rPr>
          <w:rFonts w:ascii="Times New Roman" w:hAnsi="Times New Roman" w:cs="Times New Roman"/>
          <w:sz w:val="28"/>
          <w:szCs w:val="28"/>
        </w:rPr>
        <w:t>…</w:t>
      </w:r>
      <w:r w:rsidRPr="00081679">
        <w:rPr>
          <w:rFonts w:ascii="Times New Roman" w:hAnsi="Times New Roman" w:cs="Times New Roman"/>
          <w:sz w:val="28"/>
          <w:szCs w:val="28"/>
        </w:rPr>
        <w:t xml:space="preserve"> Первомайского судебного района (Первомайский муниципальный район) Республики Крым от 19 декабря 2019 года, о месте и времени рассмотрения дела извещено надлежаще путем передачи судебного извещения по адресу электронной почты, указанной обществом в направленных ранее в судебный участок возражениях, судебная повестка и копия иска, направленные по юридическому адресу общества, возвращены в судебный участок за истечением срока хранения. Представитель общества в судебное заседание не явился, ходатайствовал о рассмотрении дела в его отсутствии, исковые требования не признает. Согласно представленных возражений соответчик просил в удовлетворении иска отказать в связи с пропуском срока исковой давности на обращение в суд с иском, мотивируя возражения тем, что на момент обращения истца с иском в суд 23.09.2019 года истек трехлетний срок исковой давности, который начинает течь со дня ДТП, то есть с 21.03.2016 года. </w:t>
      </w:r>
    </w:p>
    <w:p w:rsidR="002B7743" w:rsidRPr="00081679" w:rsidP="002B7743">
      <w:pPr>
        <w:pStyle w:val="ConsPlusNormal"/>
        <w:ind w:firstLine="540"/>
        <w:jc w:val="both"/>
        <w:rPr>
          <w:rFonts w:ascii="Times New Roman" w:hAnsi="Times New Roman" w:cs="Times New Roman"/>
          <w:sz w:val="28"/>
          <w:szCs w:val="28"/>
        </w:rPr>
      </w:pPr>
      <w:r w:rsidRPr="00081679">
        <w:rPr>
          <w:rFonts w:ascii="Times New Roman" w:hAnsi="Times New Roman" w:cs="Times New Roman"/>
          <w:sz w:val="28"/>
          <w:szCs w:val="28"/>
        </w:rPr>
        <w:t xml:space="preserve">Третье лицо </w:t>
      </w:r>
      <w:r w:rsidRPr="00081679">
        <w:rPr>
          <w:rFonts w:ascii="Times New Roman" w:hAnsi="Times New Roman" w:cs="Times New Roman"/>
          <w:sz w:val="28"/>
          <w:szCs w:val="28"/>
        </w:rPr>
        <w:t>Аблякимов</w:t>
      </w:r>
      <w:r w:rsidRPr="00081679">
        <w:rPr>
          <w:rFonts w:ascii="Times New Roman" w:hAnsi="Times New Roman" w:cs="Times New Roman"/>
          <w:sz w:val="28"/>
          <w:szCs w:val="28"/>
        </w:rPr>
        <w:t xml:space="preserve"> Р.Р. в судебное заседание не явился, судебная повестка, направленная по адресу его регистрации, возвращена в судебный участок за истечением срока хранения, что в силу закона является надлежащим извещением лица о месте и времени рассмотрения дела. </w:t>
      </w:r>
    </w:p>
    <w:p w:rsidR="002B7743" w:rsidRPr="00081679" w:rsidP="002B7743">
      <w:pPr>
        <w:pStyle w:val="ConsPlusNormal"/>
        <w:ind w:firstLine="540"/>
        <w:jc w:val="both"/>
        <w:rPr>
          <w:rFonts w:ascii="Times New Roman" w:hAnsi="Times New Roman" w:cs="Times New Roman"/>
          <w:sz w:val="28"/>
          <w:szCs w:val="28"/>
        </w:rPr>
      </w:pPr>
      <w:r w:rsidRPr="00081679">
        <w:rPr>
          <w:rFonts w:ascii="Times New Roman" w:hAnsi="Times New Roman" w:cs="Times New Roman"/>
          <w:sz w:val="28"/>
          <w:szCs w:val="28"/>
        </w:rPr>
        <w:t>Третье лицо - Костюченко А.А. в судебное заседание не явился, о месте и времени рассмотрения дела извещен надлежаще,  о причинах неявки не сообщил.</w:t>
      </w:r>
    </w:p>
    <w:p w:rsidR="002B7743" w:rsidRPr="00081679" w:rsidP="002B7743">
      <w:pPr>
        <w:pStyle w:val="ConsPlusNormal"/>
        <w:ind w:firstLine="540"/>
        <w:jc w:val="both"/>
        <w:rPr>
          <w:rFonts w:ascii="Times New Roman" w:hAnsi="Times New Roman" w:cs="Times New Roman"/>
          <w:sz w:val="28"/>
          <w:szCs w:val="28"/>
        </w:rPr>
      </w:pPr>
      <w:r w:rsidRPr="00081679">
        <w:rPr>
          <w:rFonts w:ascii="Times New Roman" w:hAnsi="Times New Roman" w:cs="Times New Roman"/>
          <w:sz w:val="28"/>
          <w:szCs w:val="28"/>
        </w:rPr>
        <w:t xml:space="preserve">  Третье лицо – ООО «</w:t>
      </w:r>
      <w:r w:rsidRPr="00081679">
        <w:rPr>
          <w:rFonts w:ascii="Times New Roman" w:hAnsi="Times New Roman" w:cs="Times New Roman"/>
          <w:sz w:val="28"/>
          <w:szCs w:val="28"/>
        </w:rPr>
        <w:t>Автосоветник</w:t>
      </w:r>
      <w:r w:rsidRPr="00081679">
        <w:rPr>
          <w:rFonts w:ascii="Times New Roman" w:hAnsi="Times New Roman" w:cs="Times New Roman"/>
          <w:sz w:val="28"/>
          <w:szCs w:val="28"/>
        </w:rPr>
        <w:t xml:space="preserve">» о месте и времени рассмотрения дела извещено надлежаще, представитель в судебное заседание не явился, о причинах неявки в судебное заседание не сообщил. </w:t>
      </w:r>
    </w:p>
    <w:p w:rsidR="002B7743" w:rsidRPr="00081679" w:rsidP="002B7743">
      <w:pPr>
        <w:spacing w:after="0" w:line="240" w:lineRule="auto"/>
        <w:jc w:val="both"/>
        <w:rPr>
          <w:rFonts w:ascii="Times New Roman" w:eastAsia="Times New Roman" w:hAnsi="Times New Roman" w:cs="Times New Roman"/>
          <w:sz w:val="28"/>
          <w:szCs w:val="28"/>
          <w:lang w:eastAsia="ru-RU"/>
        </w:rPr>
      </w:pPr>
      <w:r w:rsidRPr="00081679">
        <w:rPr>
          <w:rFonts w:ascii="Times New Roman" w:eastAsia="Calibri" w:hAnsi="Times New Roman" w:cs="Times New Roman"/>
          <w:sz w:val="28"/>
          <w:szCs w:val="28"/>
        </w:rPr>
        <w:t xml:space="preserve">          </w:t>
      </w:r>
      <w:r w:rsidRPr="00081679">
        <w:rPr>
          <w:rFonts w:ascii="Times New Roman" w:eastAsia="Times New Roman" w:hAnsi="Times New Roman" w:cs="Times New Roman"/>
          <w:sz w:val="28"/>
          <w:szCs w:val="28"/>
          <w:lang w:eastAsia="ru-RU"/>
        </w:rPr>
        <w:t>Поскольку участие в судебном заседании является правом, а не обязанностью лица, участвующего в деле, но каждому гарантируется право на рассмотрение дела в разумные сроки, суд, руководствуясь ч. 5 ст. </w:t>
      </w:r>
      <w:hyperlink r:id="rId7" w:anchor="8t7NYfTpzm6l" w:tgtFrame="_blank" w:tooltip="Статья 167. Последствия неявки в судебное заседание лиц, участвующих в деле, их представителей" w:history="1">
        <w:r w:rsidRPr="00081679">
          <w:rPr>
            <w:rFonts w:ascii="Times New Roman" w:eastAsia="Times New Roman" w:hAnsi="Times New Roman" w:cs="Times New Roman"/>
            <w:sz w:val="28"/>
            <w:szCs w:val="28"/>
            <w:lang w:eastAsia="ru-RU"/>
          </w:rPr>
          <w:t>167</w:t>
        </w:r>
      </w:hyperlink>
      <w:r w:rsidRPr="00081679">
        <w:rPr>
          <w:rFonts w:ascii="Times New Roman" w:eastAsia="Times New Roman" w:hAnsi="Times New Roman" w:cs="Times New Roman"/>
          <w:sz w:val="28"/>
          <w:szCs w:val="28"/>
          <w:lang w:eastAsia="ru-RU"/>
        </w:rPr>
        <w:t> ГПК РФ, считает возможным рассмотреть дело при данной явке.</w:t>
      </w:r>
    </w:p>
    <w:p w:rsidR="002B7743" w:rsidRPr="00081679" w:rsidP="002B7743">
      <w:pPr>
        <w:spacing w:after="0" w:line="240" w:lineRule="auto"/>
        <w:ind w:firstLine="708"/>
        <w:jc w:val="both"/>
        <w:rPr>
          <w:rFonts w:ascii="Times New Roman" w:eastAsia="Times New Roman" w:hAnsi="Times New Roman" w:cs="Times New Roman"/>
          <w:sz w:val="28"/>
          <w:szCs w:val="28"/>
          <w:lang w:eastAsia="ru-RU"/>
        </w:rPr>
      </w:pPr>
      <w:r w:rsidRPr="00081679">
        <w:rPr>
          <w:rFonts w:ascii="Times New Roman" w:eastAsia="Times New Roman" w:hAnsi="Times New Roman" w:cs="Times New Roman"/>
          <w:sz w:val="28"/>
          <w:szCs w:val="28"/>
          <w:lang w:eastAsia="ru-RU"/>
        </w:rPr>
        <w:t xml:space="preserve">Исследовав материалы дела, полно и всесторонне исследовав обстоятельства, на которые стороны ссылаются как на основании своих требований и возражений, подтвержденные доказательствами, которые соответствуют требованиям закона об их относимости и допустимости, суд приходит к выводу, что исковые требования подлежат частичному удовлетворению по следующим основаниям.   </w:t>
      </w:r>
      <w:r w:rsidRPr="00081679">
        <w:rPr>
          <w:rFonts w:ascii="Times New Roman" w:hAnsi="Times New Roman" w:cs="Times New Roman"/>
          <w:sz w:val="28"/>
          <w:szCs w:val="28"/>
        </w:rPr>
        <w:t xml:space="preserve"> </w:t>
      </w:r>
    </w:p>
    <w:p w:rsidR="002B7743" w:rsidRPr="00081679" w:rsidP="002B7743">
      <w:pPr>
        <w:pStyle w:val="ConsPlusNormal"/>
        <w:jc w:val="both"/>
        <w:rPr>
          <w:rFonts w:ascii="Times New Roman" w:hAnsi="Times New Roman" w:cs="Times New Roman"/>
          <w:sz w:val="28"/>
          <w:szCs w:val="28"/>
        </w:rPr>
      </w:pPr>
      <w:r w:rsidRPr="00081679">
        <w:rPr>
          <w:rFonts w:ascii="Times New Roman" w:hAnsi="Times New Roman" w:cs="Times New Roman"/>
          <w:sz w:val="28"/>
          <w:szCs w:val="28"/>
        </w:rPr>
        <w:t xml:space="preserve">          Судом установлено, что 21.03.2016 года в 09 часов 15 минут в городе Симферополе на ул. Гагарина произошло дорожно-транспортное происшествие с участием транспортного средства  </w:t>
      </w:r>
      <w:r w:rsidRPr="00081679">
        <w:rPr>
          <w:rFonts w:ascii="Times New Roman" w:hAnsi="Times New Roman" w:cs="Times New Roman"/>
          <w:sz w:val="28"/>
          <w:szCs w:val="28"/>
          <w:lang w:val="en-US"/>
        </w:rPr>
        <w:t>Volvo</w:t>
      </w:r>
      <w:r w:rsidRPr="00081679">
        <w:rPr>
          <w:rFonts w:ascii="Times New Roman" w:hAnsi="Times New Roman" w:cs="Times New Roman"/>
          <w:sz w:val="28"/>
          <w:szCs w:val="28"/>
        </w:rPr>
        <w:t xml:space="preserve">, государственный регистрационный номер </w:t>
      </w:r>
      <w:r w:rsidRPr="00081679" w:rsidR="00081679">
        <w:rPr>
          <w:rFonts w:ascii="Times New Roman" w:hAnsi="Times New Roman" w:cs="Times New Roman"/>
          <w:sz w:val="28"/>
          <w:szCs w:val="28"/>
        </w:rPr>
        <w:t>…</w:t>
      </w:r>
      <w:r w:rsidRPr="00081679">
        <w:rPr>
          <w:rFonts w:ascii="Times New Roman" w:hAnsi="Times New Roman" w:cs="Times New Roman"/>
          <w:sz w:val="28"/>
          <w:szCs w:val="28"/>
        </w:rPr>
        <w:t xml:space="preserve">, принадлежащего </w:t>
      </w:r>
      <w:r w:rsidRPr="00081679">
        <w:rPr>
          <w:rFonts w:ascii="Times New Roman" w:hAnsi="Times New Roman" w:cs="Times New Roman"/>
          <w:sz w:val="28"/>
          <w:szCs w:val="28"/>
        </w:rPr>
        <w:t>Аблякимову</w:t>
      </w:r>
      <w:r w:rsidRPr="00081679">
        <w:rPr>
          <w:rFonts w:ascii="Times New Roman" w:hAnsi="Times New Roman" w:cs="Times New Roman"/>
          <w:sz w:val="28"/>
          <w:szCs w:val="28"/>
        </w:rPr>
        <w:t xml:space="preserve"> Р.Р., под управлением </w:t>
      </w:r>
      <w:r w:rsidRPr="00081679">
        <w:rPr>
          <w:rFonts w:ascii="Times New Roman" w:hAnsi="Times New Roman" w:cs="Times New Roman"/>
          <w:sz w:val="28"/>
          <w:szCs w:val="28"/>
        </w:rPr>
        <w:t>Мамутова</w:t>
      </w:r>
      <w:r w:rsidRPr="00081679">
        <w:rPr>
          <w:rFonts w:ascii="Times New Roman" w:hAnsi="Times New Roman" w:cs="Times New Roman"/>
          <w:sz w:val="28"/>
          <w:szCs w:val="28"/>
        </w:rPr>
        <w:t xml:space="preserve"> Э.И., и автомобиля ВАЗ 2112, государственный регистрационный номер </w:t>
      </w:r>
      <w:r w:rsidRPr="00081679" w:rsidR="00081679">
        <w:rPr>
          <w:rFonts w:ascii="Times New Roman" w:hAnsi="Times New Roman" w:cs="Times New Roman"/>
          <w:sz w:val="28"/>
          <w:szCs w:val="28"/>
        </w:rPr>
        <w:t>…</w:t>
      </w:r>
      <w:r w:rsidRPr="00081679">
        <w:rPr>
          <w:rFonts w:ascii="Times New Roman" w:hAnsi="Times New Roman" w:cs="Times New Roman"/>
          <w:sz w:val="28"/>
          <w:szCs w:val="28"/>
        </w:rPr>
        <w:t>, принадлежащего Костюченко А.А. и под его управлением.</w:t>
      </w:r>
    </w:p>
    <w:p w:rsidR="002B7743" w:rsidRPr="00081679" w:rsidP="002B7743">
      <w:pPr>
        <w:pStyle w:val="ConsPlusNormal"/>
        <w:ind w:firstLine="540"/>
        <w:jc w:val="both"/>
        <w:rPr>
          <w:rFonts w:ascii="Times New Roman" w:hAnsi="Times New Roman" w:cs="Times New Roman"/>
          <w:sz w:val="28"/>
          <w:szCs w:val="28"/>
        </w:rPr>
      </w:pPr>
      <w:r w:rsidRPr="00081679">
        <w:rPr>
          <w:rFonts w:ascii="Times New Roman" w:hAnsi="Times New Roman" w:cs="Times New Roman"/>
          <w:sz w:val="28"/>
          <w:szCs w:val="28"/>
        </w:rPr>
        <w:t xml:space="preserve">Гражданская ответственность лиц, допущенных к управлению автомобилем </w:t>
      </w:r>
      <w:r w:rsidRPr="00081679">
        <w:rPr>
          <w:rFonts w:ascii="Times New Roman" w:hAnsi="Times New Roman" w:cs="Times New Roman"/>
          <w:sz w:val="28"/>
          <w:szCs w:val="28"/>
          <w:lang w:val="en-US"/>
        </w:rPr>
        <w:t>Volvo</w:t>
      </w:r>
      <w:r w:rsidRPr="00081679">
        <w:rPr>
          <w:rFonts w:ascii="Times New Roman" w:hAnsi="Times New Roman" w:cs="Times New Roman"/>
          <w:sz w:val="28"/>
          <w:szCs w:val="28"/>
        </w:rPr>
        <w:t xml:space="preserve">, государственный регистрационный N </w:t>
      </w:r>
      <w:r w:rsidRPr="00081679" w:rsidR="00081679">
        <w:rPr>
          <w:rFonts w:ascii="Times New Roman" w:hAnsi="Times New Roman" w:cs="Times New Roman"/>
          <w:sz w:val="28"/>
          <w:szCs w:val="28"/>
        </w:rPr>
        <w:t>…</w:t>
      </w:r>
      <w:r w:rsidRPr="00081679">
        <w:rPr>
          <w:rFonts w:ascii="Times New Roman" w:hAnsi="Times New Roman" w:cs="Times New Roman"/>
          <w:sz w:val="28"/>
          <w:szCs w:val="28"/>
        </w:rPr>
        <w:t xml:space="preserve">, застрахована в ПАО СК «Росгосстрах», страховой полис </w:t>
      </w:r>
      <w:r w:rsidRPr="00081679" w:rsidR="00081679">
        <w:rPr>
          <w:rFonts w:ascii="Times New Roman" w:hAnsi="Times New Roman" w:cs="Times New Roman"/>
          <w:sz w:val="28"/>
          <w:szCs w:val="28"/>
        </w:rPr>
        <w:t>…</w:t>
      </w:r>
      <w:r w:rsidRPr="00081679">
        <w:rPr>
          <w:rFonts w:ascii="Times New Roman" w:hAnsi="Times New Roman" w:cs="Times New Roman"/>
          <w:sz w:val="28"/>
          <w:szCs w:val="28"/>
        </w:rPr>
        <w:t>.</w:t>
      </w:r>
    </w:p>
    <w:p w:rsidR="002B7743" w:rsidRPr="00081679" w:rsidP="002B7743">
      <w:pPr>
        <w:pStyle w:val="ConsPlusNormal"/>
        <w:ind w:firstLine="540"/>
        <w:jc w:val="both"/>
        <w:rPr>
          <w:rFonts w:ascii="Times New Roman" w:hAnsi="Times New Roman" w:cs="Times New Roman"/>
          <w:sz w:val="28"/>
          <w:szCs w:val="28"/>
        </w:rPr>
      </w:pPr>
      <w:r w:rsidRPr="00081679">
        <w:rPr>
          <w:rFonts w:ascii="Times New Roman" w:hAnsi="Times New Roman" w:cs="Times New Roman"/>
          <w:sz w:val="28"/>
          <w:szCs w:val="28"/>
        </w:rPr>
        <w:t xml:space="preserve">Гражданская ответственность лиц, допущенных к управлению автомобилем ВАЗ 2112, государственный регистрационный номер N </w:t>
      </w:r>
      <w:r w:rsidRPr="00081679" w:rsidR="00081679">
        <w:rPr>
          <w:rFonts w:ascii="Times New Roman" w:hAnsi="Times New Roman" w:cs="Times New Roman"/>
          <w:sz w:val="28"/>
          <w:szCs w:val="28"/>
        </w:rPr>
        <w:t>…</w:t>
      </w:r>
      <w:r w:rsidRPr="00081679">
        <w:rPr>
          <w:rFonts w:ascii="Times New Roman" w:hAnsi="Times New Roman" w:cs="Times New Roman"/>
          <w:sz w:val="28"/>
          <w:szCs w:val="28"/>
        </w:rPr>
        <w:t xml:space="preserve">, застрахована в ПАО СК «Росгосстрах», страховой полис </w:t>
      </w:r>
      <w:r w:rsidRPr="00081679" w:rsidR="00081679">
        <w:rPr>
          <w:rFonts w:ascii="Times New Roman" w:hAnsi="Times New Roman" w:cs="Times New Roman"/>
          <w:sz w:val="28"/>
          <w:szCs w:val="28"/>
        </w:rPr>
        <w:t>…</w:t>
      </w:r>
      <w:r w:rsidRPr="00081679">
        <w:rPr>
          <w:rFonts w:ascii="Times New Roman" w:hAnsi="Times New Roman" w:cs="Times New Roman"/>
          <w:sz w:val="28"/>
          <w:szCs w:val="28"/>
        </w:rPr>
        <w:t xml:space="preserve">. </w:t>
      </w:r>
    </w:p>
    <w:p w:rsidR="002B7743" w:rsidRPr="00081679" w:rsidP="002B7743">
      <w:pPr>
        <w:pStyle w:val="ConsPlusNormal"/>
        <w:ind w:firstLine="540"/>
        <w:jc w:val="both"/>
        <w:rPr>
          <w:rFonts w:ascii="Times New Roman" w:hAnsi="Times New Roman" w:cs="Times New Roman"/>
          <w:sz w:val="28"/>
          <w:szCs w:val="28"/>
        </w:rPr>
      </w:pPr>
      <w:r w:rsidRPr="00081679">
        <w:rPr>
          <w:rFonts w:ascii="Times New Roman" w:hAnsi="Times New Roman" w:cs="Times New Roman"/>
          <w:sz w:val="28"/>
          <w:szCs w:val="28"/>
        </w:rPr>
        <w:t xml:space="preserve">Водители транспортных средств оформили документы о ДТП в соответствии со </w:t>
      </w:r>
      <w:hyperlink r:id="rId8" w:history="1">
        <w:r w:rsidRPr="00081679">
          <w:rPr>
            <w:rFonts w:ascii="Times New Roman" w:hAnsi="Times New Roman" w:cs="Times New Roman"/>
            <w:sz w:val="28"/>
            <w:szCs w:val="28"/>
          </w:rPr>
          <w:t>ст. 11.1</w:t>
        </w:r>
      </w:hyperlink>
      <w:r w:rsidRPr="00081679">
        <w:rPr>
          <w:rFonts w:ascii="Times New Roman" w:hAnsi="Times New Roman" w:cs="Times New Roman"/>
          <w:sz w:val="28"/>
          <w:szCs w:val="28"/>
        </w:rPr>
        <w:t xml:space="preserve"> Федерального закона от 25.04.2002 года N 40-ФЗ "Об обязательном страховании гражданской ответственности владельцев транспортных средств": без участия уполномоченных на то сотрудников полиции.</w:t>
      </w:r>
    </w:p>
    <w:p w:rsidR="002B7743" w:rsidRPr="00081679" w:rsidP="002B7743">
      <w:pPr>
        <w:pStyle w:val="ConsPlusNormal"/>
        <w:ind w:firstLine="540"/>
        <w:jc w:val="both"/>
        <w:rPr>
          <w:rFonts w:ascii="Times New Roman" w:hAnsi="Times New Roman" w:cs="Times New Roman"/>
          <w:sz w:val="28"/>
          <w:szCs w:val="28"/>
        </w:rPr>
      </w:pPr>
      <w:r w:rsidRPr="00081679">
        <w:rPr>
          <w:rFonts w:ascii="Times New Roman" w:hAnsi="Times New Roman" w:cs="Times New Roman"/>
          <w:sz w:val="28"/>
          <w:szCs w:val="28"/>
        </w:rPr>
        <w:t xml:space="preserve">Платежным поручением № 241 от 31.01.2018 года ПАО СК «Росгосстрах» в соответствии с </w:t>
      </w:r>
      <w:hyperlink r:id="rId9" w:history="1">
        <w:r w:rsidRPr="00081679">
          <w:rPr>
            <w:rFonts w:ascii="Times New Roman" w:hAnsi="Times New Roman" w:cs="Times New Roman"/>
            <w:sz w:val="28"/>
            <w:szCs w:val="28"/>
          </w:rPr>
          <w:t>п. 4 ст. 14.1</w:t>
        </w:r>
      </w:hyperlink>
      <w:r w:rsidRPr="00081679">
        <w:rPr>
          <w:rFonts w:ascii="Times New Roman" w:hAnsi="Times New Roman" w:cs="Times New Roman"/>
          <w:sz w:val="28"/>
          <w:szCs w:val="28"/>
        </w:rPr>
        <w:t xml:space="preserve"> ФЗ "Об обязательном страховании гражданской ответственности владельцев транспортных средств" выплатило представителю потерпевшего Костюченко А.А. по его заявлению страховое возмещение в размере 11 000 рублей.</w:t>
      </w:r>
    </w:p>
    <w:p w:rsidR="002B7743" w:rsidRPr="00081679" w:rsidP="002B7743">
      <w:pPr>
        <w:pStyle w:val="s1"/>
        <w:shd w:val="clear" w:color="auto" w:fill="FFFFFF"/>
        <w:spacing w:before="0" w:beforeAutospacing="0" w:after="0" w:afterAutospacing="0"/>
        <w:jc w:val="both"/>
        <w:rPr>
          <w:sz w:val="28"/>
          <w:szCs w:val="28"/>
        </w:rPr>
      </w:pPr>
      <w:r w:rsidRPr="00081679">
        <w:rPr>
          <w:sz w:val="28"/>
          <w:szCs w:val="28"/>
        </w:rPr>
        <w:t xml:space="preserve">        В ходе судебного рассмотрения установлено и не оспаривается соответчиками, что водитель </w:t>
      </w:r>
      <w:r w:rsidRPr="00081679">
        <w:rPr>
          <w:sz w:val="28"/>
          <w:szCs w:val="28"/>
        </w:rPr>
        <w:t>Мамутов</w:t>
      </w:r>
      <w:r w:rsidRPr="00081679">
        <w:rPr>
          <w:sz w:val="28"/>
          <w:szCs w:val="28"/>
        </w:rPr>
        <w:t xml:space="preserve"> Э.И., являющийся виновником ДТП, состоял в трудовых отношениях с ООО «Крымские перевозки» в период с 01.03.2016 года по 15.06.2016 года в должности водителя автомобиля (автобуса), что подтверждается копией трудового договора № </w:t>
      </w:r>
      <w:r w:rsidRPr="00081679" w:rsidR="00081679">
        <w:rPr>
          <w:sz w:val="28"/>
          <w:szCs w:val="28"/>
        </w:rPr>
        <w:t>…</w:t>
      </w:r>
      <w:r w:rsidRPr="00081679">
        <w:rPr>
          <w:sz w:val="28"/>
          <w:szCs w:val="28"/>
        </w:rPr>
        <w:t xml:space="preserve"> от 01.03.2016 года, копиями </w:t>
      </w:r>
      <w:r w:rsidRPr="00081679" w:rsidR="009A062D">
        <w:rPr>
          <w:sz w:val="28"/>
          <w:szCs w:val="28"/>
        </w:rPr>
        <w:t>приказа № 19 от 01.03.2016 года</w:t>
      </w:r>
      <w:r w:rsidRPr="00081679">
        <w:rPr>
          <w:sz w:val="28"/>
          <w:szCs w:val="28"/>
        </w:rPr>
        <w:t xml:space="preserve"> </w:t>
      </w:r>
      <w:r w:rsidRPr="00081679" w:rsidR="009A062D">
        <w:rPr>
          <w:sz w:val="28"/>
          <w:szCs w:val="28"/>
        </w:rPr>
        <w:t xml:space="preserve">о </w:t>
      </w:r>
      <w:r w:rsidRPr="00081679">
        <w:rPr>
          <w:sz w:val="28"/>
          <w:szCs w:val="28"/>
        </w:rPr>
        <w:t xml:space="preserve">приеме работника на работу, приказа № </w:t>
      </w:r>
      <w:r w:rsidRPr="00081679" w:rsidR="00081679">
        <w:rPr>
          <w:sz w:val="28"/>
          <w:szCs w:val="28"/>
        </w:rPr>
        <w:t>…</w:t>
      </w:r>
      <w:r w:rsidRPr="00081679">
        <w:rPr>
          <w:sz w:val="28"/>
          <w:szCs w:val="28"/>
        </w:rPr>
        <w:t xml:space="preserve"> от 15.06.2016 года о прекращении (расторжении) трудового договора с работником (увольнении), копией трудовой книжки  </w:t>
      </w:r>
      <w:r w:rsidRPr="00081679" w:rsidR="00081679">
        <w:rPr>
          <w:sz w:val="28"/>
          <w:szCs w:val="28"/>
        </w:rPr>
        <w:t>…</w:t>
      </w:r>
      <w:r w:rsidRPr="00081679">
        <w:rPr>
          <w:sz w:val="28"/>
          <w:szCs w:val="28"/>
        </w:rPr>
        <w:t xml:space="preserve"> на имя </w:t>
      </w:r>
      <w:r w:rsidRPr="00081679">
        <w:rPr>
          <w:sz w:val="28"/>
          <w:szCs w:val="28"/>
        </w:rPr>
        <w:t>Мамутова</w:t>
      </w:r>
      <w:r w:rsidRPr="00081679">
        <w:rPr>
          <w:sz w:val="28"/>
          <w:szCs w:val="28"/>
        </w:rPr>
        <w:t xml:space="preserve"> Э.И. </w:t>
      </w:r>
    </w:p>
    <w:p w:rsidR="002B7743" w:rsidRPr="00081679" w:rsidP="002B7743">
      <w:pPr>
        <w:pStyle w:val="s1"/>
        <w:shd w:val="clear" w:color="auto" w:fill="FFFFFF"/>
        <w:spacing w:before="0" w:beforeAutospacing="0" w:after="0" w:afterAutospacing="0"/>
        <w:jc w:val="both"/>
        <w:rPr>
          <w:sz w:val="28"/>
          <w:szCs w:val="28"/>
        </w:rPr>
      </w:pPr>
      <w:r w:rsidRPr="00081679">
        <w:rPr>
          <w:sz w:val="28"/>
          <w:szCs w:val="28"/>
        </w:rPr>
        <w:t xml:space="preserve">         21.03.2016 года, в момент ДТП, </w:t>
      </w:r>
      <w:r w:rsidRPr="00081679">
        <w:rPr>
          <w:sz w:val="28"/>
          <w:szCs w:val="28"/>
        </w:rPr>
        <w:t>Мамутов</w:t>
      </w:r>
      <w:r w:rsidRPr="00081679">
        <w:rPr>
          <w:sz w:val="28"/>
          <w:szCs w:val="28"/>
        </w:rPr>
        <w:t xml:space="preserve"> Э.И. выполнял трудовую обязанность, управляя автомобилем </w:t>
      </w:r>
      <w:r w:rsidRPr="00081679">
        <w:rPr>
          <w:sz w:val="28"/>
          <w:szCs w:val="28"/>
          <w:lang w:val="en-US"/>
        </w:rPr>
        <w:t>Volvo</w:t>
      </w:r>
      <w:r w:rsidRPr="00081679">
        <w:rPr>
          <w:sz w:val="28"/>
          <w:szCs w:val="28"/>
        </w:rPr>
        <w:t xml:space="preserve">, государственный регистрационный N </w:t>
      </w:r>
      <w:r w:rsidRPr="00081679" w:rsidR="00081679">
        <w:rPr>
          <w:sz w:val="28"/>
          <w:szCs w:val="28"/>
        </w:rPr>
        <w:t>…</w:t>
      </w:r>
      <w:r w:rsidRPr="00081679">
        <w:rPr>
          <w:sz w:val="28"/>
          <w:szCs w:val="28"/>
        </w:rPr>
        <w:t xml:space="preserve">, принадлежащим </w:t>
      </w:r>
      <w:r w:rsidRPr="00081679">
        <w:rPr>
          <w:sz w:val="28"/>
          <w:szCs w:val="28"/>
        </w:rPr>
        <w:t>Аблякимову</w:t>
      </w:r>
      <w:r w:rsidRPr="00081679">
        <w:rPr>
          <w:sz w:val="28"/>
          <w:szCs w:val="28"/>
        </w:rPr>
        <w:t xml:space="preserve"> Р.Р., который </w:t>
      </w:r>
      <w:r w:rsidRPr="00081679">
        <w:rPr>
          <w:sz w:val="28"/>
          <w:szCs w:val="28"/>
        </w:rPr>
        <w:t>находился в</w:t>
      </w:r>
      <w:r w:rsidRPr="00081679" w:rsidR="0048427C">
        <w:rPr>
          <w:sz w:val="28"/>
          <w:szCs w:val="28"/>
        </w:rPr>
        <w:t>о временном пользовании ООО «Крымские перевозки»</w:t>
      </w:r>
      <w:r w:rsidRPr="00081679">
        <w:rPr>
          <w:sz w:val="28"/>
          <w:szCs w:val="28"/>
        </w:rPr>
        <w:t xml:space="preserve"> на праве аренды. </w:t>
      </w:r>
    </w:p>
    <w:p w:rsidR="002B7743" w:rsidRPr="00081679" w:rsidP="002B7743">
      <w:pPr>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В соответствии со </w:t>
      </w:r>
      <w:hyperlink r:id="rId10" w:history="1">
        <w:r w:rsidRPr="00081679">
          <w:rPr>
            <w:rStyle w:val="a"/>
            <w:rFonts w:ascii="Times New Roman" w:hAnsi="Times New Roman" w:cs="Times New Roman"/>
            <w:color w:val="auto"/>
            <w:sz w:val="28"/>
            <w:szCs w:val="28"/>
          </w:rPr>
          <w:t>ст. 15</w:t>
        </w:r>
      </w:hyperlink>
      <w:r w:rsidRPr="00081679">
        <w:rPr>
          <w:rFonts w:ascii="Times New Roman" w:hAnsi="Times New Roman" w:cs="Times New Roman"/>
          <w:sz w:val="28"/>
          <w:szCs w:val="28"/>
        </w:rP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2B7743" w:rsidRPr="00081679" w:rsidP="002B7743">
      <w:pPr>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Согласно </w:t>
      </w:r>
      <w:hyperlink r:id="rId11" w:history="1">
        <w:r w:rsidRPr="00081679">
          <w:rPr>
            <w:rStyle w:val="a"/>
            <w:rFonts w:ascii="Times New Roman" w:hAnsi="Times New Roman" w:cs="Times New Roman"/>
            <w:color w:val="auto"/>
            <w:sz w:val="28"/>
            <w:szCs w:val="28"/>
          </w:rPr>
          <w:t>ст. 1064</w:t>
        </w:r>
      </w:hyperlink>
      <w:r w:rsidRPr="00081679">
        <w:rPr>
          <w:rFonts w:ascii="Times New Roman" w:hAnsi="Times New Roman" w:cs="Times New Roman"/>
          <w:sz w:val="28"/>
          <w:szCs w:val="28"/>
        </w:rPr>
        <w:t xml:space="preserve">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2B7743" w:rsidRPr="00081679" w:rsidP="002B7743">
      <w:pPr>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Из общих положений гражданского законодательства, регулирующего обязательства вследствие причинении вреда, следует, что гражданско-правовая ответственность наступает при наличии противоправности поведения субъекта, наступления вреда, причинной связи между противоправностью поведения лица и фактом возникновения вреда у потерпевшего, вины лица, причинившего вред. По общему правилу, установленному </w:t>
      </w:r>
      <w:hyperlink r:id="rId11" w:history="1">
        <w:r w:rsidRPr="00081679">
          <w:rPr>
            <w:rStyle w:val="a"/>
            <w:rFonts w:ascii="Times New Roman" w:hAnsi="Times New Roman" w:cs="Times New Roman"/>
            <w:color w:val="auto"/>
            <w:sz w:val="28"/>
            <w:szCs w:val="28"/>
          </w:rPr>
          <w:t>ст.1064</w:t>
        </w:r>
      </w:hyperlink>
      <w:r w:rsidRPr="00081679">
        <w:rPr>
          <w:rFonts w:ascii="Times New Roman" w:hAnsi="Times New Roman" w:cs="Times New Roman"/>
          <w:sz w:val="28"/>
          <w:szCs w:val="28"/>
        </w:rPr>
        <w:t xml:space="preserve"> ГК РФ, ответственность за причинение вреда возлагается на лицо, причинившее вред, если оно не докажет отсутствие своей вины. Законом обязанность возмещения вреда может быть возложена на лицо, не являющееся </w:t>
      </w:r>
      <w:r w:rsidRPr="00081679">
        <w:rPr>
          <w:rFonts w:ascii="Times New Roman" w:hAnsi="Times New Roman" w:cs="Times New Roman"/>
          <w:sz w:val="28"/>
          <w:szCs w:val="28"/>
        </w:rPr>
        <w:t>причинителем</w:t>
      </w:r>
      <w:r w:rsidRPr="00081679">
        <w:rPr>
          <w:rFonts w:ascii="Times New Roman" w:hAnsi="Times New Roman" w:cs="Times New Roman"/>
          <w:sz w:val="28"/>
          <w:szCs w:val="28"/>
        </w:rPr>
        <w:t xml:space="preserve"> вреда.</w:t>
      </w:r>
    </w:p>
    <w:p w:rsidR="002B7743" w:rsidRPr="00081679" w:rsidP="002B7743">
      <w:pPr>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Ответственность юридического лица или гражданина, предусмотренная </w:t>
      </w:r>
      <w:hyperlink r:id="rId12" w:history="1">
        <w:r w:rsidRPr="00081679" w:rsidR="00C41A32">
          <w:rPr>
            <w:rStyle w:val="a"/>
            <w:rFonts w:ascii="Times New Roman" w:hAnsi="Times New Roman" w:cs="Times New Roman"/>
            <w:color w:val="auto"/>
            <w:sz w:val="28"/>
            <w:szCs w:val="28"/>
          </w:rPr>
          <w:t>ч</w:t>
        </w:r>
        <w:r w:rsidRPr="00081679">
          <w:rPr>
            <w:rStyle w:val="a"/>
            <w:rFonts w:ascii="Times New Roman" w:hAnsi="Times New Roman" w:cs="Times New Roman"/>
            <w:color w:val="auto"/>
            <w:sz w:val="28"/>
            <w:szCs w:val="28"/>
          </w:rPr>
          <w:t>.1 ст.1068</w:t>
        </w:r>
      </w:hyperlink>
      <w:r w:rsidRPr="00081679">
        <w:rPr>
          <w:rFonts w:ascii="Times New Roman" w:hAnsi="Times New Roman" w:cs="Times New Roman"/>
          <w:sz w:val="28"/>
          <w:szCs w:val="28"/>
        </w:rPr>
        <w:t xml:space="preserve"> ГК РФ, наступает за вред, причиненный его работником при исполнении им своих трудовых (служебных, должностных) обязанностей на основании заключенного трудового договора (служебного контракта).</w:t>
      </w:r>
    </w:p>
    <w:p w:rsidR="002B7743" w:rsidRPr="00081679" w:rsidP="00C41A32">
      <w:pPr>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В силу </w:t>
      </w:r>
      <w:hyperlink r:id="rId13" w:history="1">
        <w:r w:rsidRPr="00081679">
          <w:rPr>
            <w:rStyle w:val="a"/>
            <w:rFonts w:ascii="Times New Roman" w:hAnsi="Times New Roman" w:cs="Times New Roman"/>
            <w:color w:val="auto"/>
            <w:sz w:val="28"/>
            <w:szCs w:val="28"/>
          </w:rPr>
          <w:t>ст. 1079</w:t>
        </w:r>
      </w:hyperlink>
      <w:r w:rsidRPr="00081679">
        <w:rPr>
          <w:rFonts w:ascii="Times New Roman" w:hAnsi="Times New Roman" w:cs="Times New Roman"/>
          <w:sz w:val="28"/>
          <w:szCs w:val="28"/>
        </w:rPr>
        <w:t xml:space="preserve"> ГК РФ юридические лица и граждане, деятельность которых связана с повышенной опасностью для окружающих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 (ч. 1).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(ч. 2).</w:t>
      </w:r>
    </w:p>
    <w:p w:rsidR="002B7743" w:rsidRPr="00081679" w:rsidP="00C41A32">
      <w:pPr>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Как разъяснено в </w:t>
      </w:r>
      <w:hyperlink r:id="rId14" w:history="1">
        <w:r w:rsidRPr="00081679">
          <w:rPr>
            <w:rStyle w:val="a"/>
            <w:rFonts w:ascii="Times New Roman" w:hAnsi="Times New Roman" w:cs="Times New Roman"/>
            <w:color w:val="auto"/>
            <w:sz w:val="28"/>
            <w:szCs w:val="28"/>
          </w:rPr>
          <w:t>п. 19</w:t>
        </w:r>
      </w:hyperlink>
      <w:r w:rsidRPr="00081679">
        <w:rPr>
          <w:rFonts w:ascii="Times New Roman" w:hAnsi="Times New Roman" w:cs="Times New Roman"/>
          <w:sz w:val="28"/>
          <w:szCs w:val="28"/>
        </w:rPr>
        <w:t>,</w:t>
      </w:r>
      <w:hyperlink r:id="rId15" w:history="1">
        <w:r w:rsidRPr="00081679">
          <w:rPr>
            <w:rStyle w:val="a"/>
            <w:rFonts w:ascii="Times New Roman" w:hAnsi="Times New Roman" w:cs="Times New Roman"/>
            <w:color w:val="auto"/>
            <w:sz w:val="28"/>
            <w:szCs w:val="28"/>
          </w:rPr>
          <w:t xml:space="preserve"> 20</w:t>
        </w:r>
      </w:hyperlink>
      <w:r w:rsidRPr="00081679">
        <w:rPr>
          <w:rFonts w:ascii="Times New Roman" w:hAnsi="Times New Roman" w:cs="Times New Roman"/>
          <w:sz w:val="28"/>
          <w:szCs w:val="28"/>
        </w:rPr>
        <w:t xml:space="preserve"> постановления Пленума Верховного Суда РФ от 26.01.2010 N 1 "О применении судами гражданского законодательства, регулирующего отношения по обязательствам вследствие причинения вреда жизни, здоровью гражданина", согласно </w:t>
      </w:r>
      <w:hyperlink r:id="rId16" w:history="1">
        <w:r w:rsidRPr="00081679">
          <w:rPr>
            <w:rStyle w:val="a"/>
            <w:rFonts w:ascii="Times New Roman" w:hAnsi="Times New Roman" w:cs="Times New Roman"/>
            <w:color w:val="auto"/>
            <w:sz w:val="28"/>
            <w:szCs w:val="28"/>
          </w:rPr>
          <w:t>ст.ст</w:t>
        </w:r>
        <w:r w:rsidRPr="00081679">
          <w:rPr>
            <w:rStyle w:val="a"/>
            <w:rFonts w:ascii="Times New Roman" w:hAnsi="Times New Roman" w:cs="Times New Roman"/>
            <w:color w:val="auto"/>
            <w:sz w:val="28"/>
            <w:szCs w:val="28"/>
          </w:rPr>
          <w:t>. 1068</w:t>
        </w:r>
      </w:hyperlink>
      <w:r w:rsidRPr="00081679">
        <w:rPr>
          <w:rFonts w:ascii="Times New Roman" w:hAnsi="Times New Roman" w:cs="Times New Roman"/>
          <w:sz w:val="28"/>
          <w:szCs w:val="28"/>
        </w:rPr>
        <w:t>,</w:t>
      </w:r>
      <w:hyperlink r:id="rId13" w:history="1">
        <w:r w:rsidRPr="00081679">
          <w:rPr>
            <w:rStyle w:val="a"/>
            <w:rFonts w:ascii="Times New Roman" w:hAnsi="Times New Roman" w:cs="Times New Roman"/>
            <w:color w:val="auto"/>
            <w:sz w:val="28"/>
            <w:szCs w:val="28"/>
          </w:rPr>
          <w:t>1079</w:t>
        </w:r>
      </w:hyperlink>
      <w:r w:rsidRPr="00081679">
        <w:rPr>
          <w:rFonts w:ascii="Times New Roman" w:hAnsi="Times New Roman" w:cs="Times New Roman"/>
          <w:sz w:val="28"/>
          <w:szCs w:val="28"/>
        </w:rPr>
        <w:t xml:space="preserve"> ГК РФ не признается владельцем источника повышенной опасности лицо, управляющее им в силу исполнения своих трудовых (служебных, должностных) обязанностей на основании трудового </w:t>
      </w:r>
      <w:r w:rsidRPr="00081679">
        <w:rPr>
          <w:rFonts w:ascii="Times New Roman" w:hAnsi="Times New Roman" w:cs="Times New Roman"/>
          <w:sz w:val="28"/>
          <w:szCs w:val="28"/>
        </w:rPr>
        <w:t>договора (служебного контракта) или гражданско-правового договора с собственником или иным владельцем источника повышенной опасности. На лицо, исполнявшее свои трудовые обязанности на основании трудового договора (служебного контракта) и причинившее вред жизни или здоровью в связи с использованием транспортного средства, принадлежавшего работодателю, ответственность за причинение вреда может быть возложена лишь при условии, если будет доказано, что оно завладело транспортным средством противоправно (</w:t>
      </w:r>
      <w:hyperlink r:id="rId17" w:history="1">
        <w:r w:rsidRPr="00081679">
          <w:rPr>
            <w:rStyle w:val="a"/>
            <w:rFonts w:ascii="Times New Roman" w:hAnsi="Times New Roman" w:cs="Times New Roman"/>
            <w:color w:val="auto"/>
            <w:sz w:val="28"/>
            <w:szCs w:val="28"/>
          </w:rPr>
          <w:t>ч.2 ст.1079</w:t>
        </w:r>
      </w:hyperlink>
      <w:r w:rsidRPr="00081679">
        <w:rPr>
          <w:rFonts w:ascii="Times New Roman" w:hAnsi="Times New Roman" w:cs="Times New Roman"/>
          <w:sz w:val="28"/>
          <w:szCs w:val="28"/>
        </w:rPr>
        <w:t xml:space="preserve"> ГК РФ).         </w:t>
      </w:r>
    </w:p>
    <w:p w:rsidR="002B7743" w:rsidRPr="00081679" w:rsidP="002B7743">
      <w:pPr>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Указанные разъяснения могут быть применены и при разрешении спора, возникшего в связи с причинением в результате ДТП материального вреда в силу сходства рассматриваемых правоотношений (</w:t>
      </w:r>
      <w:hyperlink r:id="rId18" w:history="1">
        <w:r w:rsidRPr="00081679">
          <w:rPr>
            <w:rStyle w:val="a"/>
            <w:rFonts w:ascii="Times New Roman" w:hAnsi="Times New Roman" w:cs="Times New Roman"/>
            <w:color w:val="auto"/>
            <w:sz w:val="28"/>
            <w:szCs w:val="28"/>
          </w:rPr>
          <w:t>ст.6</w:t>
        </w:r>
      </w:hyperlink>
      <w:r w:rsidRPr="00081679">
        <w:rPr>
          <w:rFonts w:ascii="Times New Roman" w:hAnsi="Times New Roman" w:cs="Times New Roman"/>
          <w:sz w:val="28"/>
          <w:szCs w:val="28"/>
        </w:rPr>
        <w:t xml:space="preserve"> ГК РФ).</w:t>
      </w:r>
    </w:p>
    <w:p w:rsidR="002B7743" w:rsidRPr="00081679" w:rsidP="002B7743">
      <w:pPr>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Согласно </w:t>
      </w:r>
      <w:hyperlink r:id="rId19" w:history="1">
        <w:r w:rsidRPr="00081679">
          <w:rPr>
            <w:rStyle w:val="a"/>
            <w:rFonts w:ascii="Times New Roman" w:hAnsi="Times New Roman" w:cs="Times New Roman"/>
            <w:color w:val="auto"/>
            <w:sz w:val="28"/>
            <w:szCs w:val="28"/>
          </w:rPr>
          <w:t>ч.1 ст.1081</w:t>
        </w:r>
      </w:hyperlink>
      <w:r w:rsidRPr="00081679">
        <w:rPr>
          <w:rFonts w:ascii="Times New Roman" w:hAnsi="Times New Roman" w:cs="Times New Roman"/>
          <w:sz w:val="28"/>
          <w:szCs w:val="28"/>
        </w:rPr>
        <w:t xml:space="preserve"> ГК РФ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
    <w:p w:rsidR="002B7743" w:rsidRPr="00081679" w:rsidP="00C41A32">
      <w:pPr>
        <w:autoSpaceDE w:val="0"/>
        <w:autoSpaceDN w:val="0"/>
        <w:adjustRightInd w:val="0"/>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Согласно положений </w:t>
      </w:r>
      <w:hyperlink r:id="rId20" w:history="1">
        <w:r w:rsidRPr="00081679">
          <w:rPr>
            <w:rStyle w:val="a"/>
            <w:rFonts w:ascii="Times New Roman" w:hAnsi="Times New Roman" w:cs="Times New Roman"/>
            <w:color w:val="auto"/>
            <w:sz w:val="28"/>
            <w:szCs w:val="28"/>
          </w:rPr>
          <w:t>ст.11.1</w:t>
        </w:r>
      </w:hyperlink>
      <w:r w:rsidRPr="00081679">
        <w:rPr>
          <w:rFonts w:ascii="Times New Roman" w:hAnsi="Times New Roman" w:cs="Times New Roman"/>
          <w:sz w:val="28"/>
          <w:szCs w:val="28"/>
        </w:rPr>
        <w:t xml:space="preserve"> </w:t>
      </w:r>
      <w:r w:rsidRPr="00081679" w:rsidR="00C41A32">
        <w:rPr>
          <w:rFonts w:ascii="Times New Roman" w:hAnsi="Times New Roman" w:cs="Times New Roman"/>
          <w:sz w:val="28"/>
          <w:szCs w:val="28"/>
        </w:rPr>
        <w:t xml:space="preserve">Федерального закона от 25.04.2002 N 40-ФЗ "Об обязательном страховании гражданской ответственности владельцев транспортных средств" </w:t>
      </w:r>
      <w:r w:rsidRPr="00081679">
        <w:rPr>
          <w:rFonts w:ascii="Times New Roman" w:hAnsi="Times New Roman" w:cs="Times New Roman"/>
          <w:sz w:val="28"/>
          <w:szCs w:val="28"/>
        </w:rPr>
        <w:t>(в редакции, действующей на момент ДТП), в случае оформления документов о ДТП без участия уполномоченных на то сотрудников полиции бланк извещения о ДТП, заполненный в двух экземплярах водителями причастных к ДТП транспортных средств, направляется этими водителями страховщикам, застраховавшим их гражданскую ответственность, в течение пяти рабочих дней со дня ДТП. Потерпевший направляет страховщику, застраховавшему его гражданскую ответственность, свой экземпляр совместно заполненного бланка извещения о ДТП вместе с заявлением о прямом возмещении убытков (п.2). В случае оформления документов о ДТП без участия уполномоченных на то сотрудников полиции размер страхового возмещения, причитающегося потерпевшему в счет возмещения вреда, причиненного его транспортному средству, по общему правилу не может превышать 100000 руб. (п.4).</w:t>
      </w:r>
    </w:p>
    <w:p w:rsidR="002B7743" w:rsidRPr="00081679" w:rsidP="002B7743">
      <w:pPr>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В силу </w:t>
      </w:r>
      <w:hyperlink r:id="rId21" w:history="1">
        <w:r w:rsidRPr="00081679">
          <w:rPr>
            <w:rStyle w:val="a"/>
            <w:rFonts w:ascii="Times New Roman" w:hAnsi="Times New Roman" w:cs="Times New Roman"/>
            <w:color w:val="auto"/>
            <w:sz w:val="28"/>
            <w:szCs w:val="28"/>
          </w:rPr>
          <w:t>ч.1 ст.12</w:t>
        </w:r>
      </w:hyperlink>
      <w:r w:rsidRPr="00081679">
        <w:rPr>
          <w:rFonts w:ascii="Times New Roman" w:hAnsi="Times New Roman" w:cs="Times New Roman"/>
          <w:sz w:val="28"/>
          <w:szCs w:val="28"/>
        </w:rPr>
        <w:t xml:space="preserve"> </w:t>
      </w:r>
      <w:r w:rsidRPr="00081679" w:rsidR="00C41A32">
        <w:rPr>
          <w:rFonts w:ascii="Times New Roman" w:hAnsi="Times New Roman" w:cs="Times New Roman"/>
          <w:sz w:val="28"/>
          <w:szCs w:val="28"/>
        </w:rPr>
        <w:t>Федерального закона от 25.04.2002 N 40-ФЗ "Об обязательном страховании гражданской ответственности владельцев транспортных средств"</w:t>
      </w:r>
      <w:r w:rsidRPr="00081679">
        <w:rPr>
          <w:rFonts w:ascii="Times New Roman" w:hAnsi="Times New Roman" w:cs="Times New Roman"/>
          <w:sz w:val="28"/>
          <w:szCs w:val="28"/>
        </w:rPr>
        <w:t xml:space="preserve"> заявление о страховом возмещении в связи с причинением вреда имуществу потерпевшего направляется страховщику, застраховавшему гражданскую ответственность лица, причинившего вред, а в случаях, предусмотренных п.1 ст.14.1 настоящего Федерального закона, страховщику, застраховавшему гражданскую ответственность потерпевшего, направляется заявление о прямом возмещении убытков.</w:t>
      </w:r>
    </w:p>
    <w:p w:rsidR="002B7743" w:rsidRPr="00081679" w:rsidP="002B7743">
      <w:pPr>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Положениями </w:t>
      </w:r>
      <w:hyperlink r:id="rId22" w:history="1">
        <w:r w:rsidRPr="00081679">
          <w:rPr>
            <w:rStyle w:val="a"/>
            <w:rFonts w:ascii="Times New Roman" w:hAnsi="Times New Roman" w:cs="Times New Roman"/>
            <w:color w:val="auto"/>
            <w:sz w:val="28"/>
            <w:szCs w:val="28"/>
          </w:rPr>
          <w:t>ст.14.1</w:t>
        </w:r>
      </w:hyperlink>
      <w:r w:rsidRPr="00081679">
        <w:rPr>
          <w:rFonts w:ascii="Times New Roman" w:hAnsi="Times New Roman" w:cs="Times New Roman"/>
          <w:sz w:val="28"/>
          <w:szCs w:val="28"/>
        </w:rPr>
        <w:t xml:space="preserve"> </w:t>
      </w:r>
      <w:r w:rsidRPr="00081679" w:rsidR="00C41A32">
        <w:rPr>
          <w:rFonts w:ascii="Times New Roman" w:hAnsi="Times New Roman" w:cs="Times New Roman"/>
          <w:sz w:val="28"/>
          <w:szCs w:val="28"/>
        </w:rPr>
        <w:t>Федерального закона от 25.04.2002 N 40-ФЗ "Об обязательном страховании гражданской ответственности владельцев транспортных средств"</w:t>
      </w:r>
      <w:r w:rsidRPr="00081679">
        <w:rPr>
          <w:rFonts w:ascii="Times New Roman" w:hAnsi="Times New Roman" w:cs="Times New Roman"/>
          <w:sz w:val="28"/>
          <w:szCs w:val="28"/>
        </w:rPr>
        <w:t xml:space="preserve"> предусмотрено, что страховщик, который застраховал гражданскую ответственность потерпевшего, осуществляет </w:t>
      </w:r>
      <w:r w:rsidRPr="00081679">
        <w:rPr>
          <w:rFonts w:ascii="Times New Roman" w:hAnsi="Times New Roman" w:cs="Times New Roman"/>
          <w:sz w:val="28"/>
          <w:szCs w:val="28"/>
        </w:rPr>
        <w:t>возмещение вреда, причиненного имуществу потерпевшего, от имени страховщика, который застраховал гражданскую ответственность лица, причинившего вред (осуществляет прямое возмещение убытков), в соответствии с предусмотренным ст.26.1 настоящего Федерального закона соглашением о прямом возмещении убытков в размере, определенном в соответствии со ст.12 настоящего Федерального закона (п.4). Страховщик, который застраховал гражданскую ответственность лица, причинившего вред, обязан возместить в счет страхового возмещения по договору ОСАГО страховщику, осуществившему прямое возмещение убытков, возмещенный им потерпевшему вред в соответствии с предусмотренным ст.26.1 настоящего Федерального закона соглашением о прямом возмещении убытков (п.5). Страховщик, который застраховал гражданскую ответственность лица, причинившего вред, и возместил в счет страхового возмещения по договору ОСАГО страховщику, осуществившему прямое возмещение убытков, возмещенный им потерпевшему вред, в предусмотренных ст.14 настоящего Федерального закона случаях имеет право требования к лицу, причинившему вред, в размере возмещенного потерпевшему вреда.</w:t>
      </w:r>
    </w:p>
    <w:p w:rsidR="00C41A32" w:rsidRPr="00081679" w:rsidP="00C41A32">
      <w:pPr>
        <w:autoSpaceDE w:val="0"/>
        <w:autoSpaceDN w:val="0"/>
        <w:adjustRightInd w:val="0"/>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В силу </w:t>
      </w:r>
      <w:hyperlink r:id="rId23" w:history="1">
        <w:r w:rsidRPr="00081679">
          <w:rPr>
            <w:rStyle w:val="a"/>
            <w:rFonts w:ascii="Times New Roman" w:hAnsi="Times New Roman" w:cs="Times New Roman"/>
            <w:color w:val="auto"/>
            <w:sz w:val="28"/>
            <w:szCs w:val="28"/>
          </w:rPr>
          <w:t>пп</w:t>
        </w:r>
        <w:r w:rsidRPr="00081679">
          <w:rPr>
            <w:rStyle w:val="a"/>
            <w:rFonts w:ascii="Times New Roman" w:hAnsi="Times New Roman" w:cs="Times New Roman"/>
            <w:color w:val="auto"/>
            <w:sz w:val="28"/>
            <w:szCs w:val="28"/>
          </w:rPr>
          <w:t>."ж" п.1 ст.14</w:t>
        </w:r>
      </w:hyperlink>
      <w:r w:rsidRPr="00081679">
        <w:rPr>
          <w:rFonts w:ascii="Times New Roman" w:hAnsi="Times New Roman" w:cs="Times New Roman"/>
          <w:sz w:val="28"/>
          <w:szCs w:val="28"/>
        </w:rPr>
        <w:t xml:space="preserve"> </w:t>
      </w:r>
      <w:r w:rsidRPr="00081679">
        <w:rPr>
          <w:rFonts w:ascii="Times New Roman" w:hAnsi="Times New Roman" w:cs="Times New Roman"/>
          <w:sz w:val="28"/>
          <w:szCs w:val="28"/>
        </w:rPr>
        <w:t>Федерального закона от 25.04.2002 N 40-ФЗ</w:t>
      </w:r>
    </w:p>
    <w:p w:rsidR="002B7743" w:rsidRPr="00081679" w:rsidP="00C41A32">
      <w:pPr>
        <w:autoSpaceDE w:val="0"/>
        <w:autoSpaceDN w:val="0"/>
        <w:adjustRightInd w:val="0"/>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"Об обязательном страховании гражданской ответственности владельцев транспортных средств" (в редакции, действовавшей на момент ДТП)</w:t>
      </w:r>
      <w:r w:rsidRPr="00081679">
        <w:rPr>
          <w:rFonts w:ascii="Times New Roman" w:hAnsi="Times New Roman" w:cs="Times New Roman"/>
          <w:sz w:val="28"/>
          <w:szCs w:val="28"/>
        </w:rPr>
        <w:t xml:space="preserve">, к страховщику, осуществившему страховую выплату, переходит требование потерпевшего к лицу, причинившему вред, в размере осуществленного потерпевшему страхового возмещения, если указанное лицо в случае оформления документов о ДТП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ДТП в течение пяти рабочих дней со дня ДТП. По смыслу закона предусмотренный </w:t>
      </w:r>
      <w:hyperlink r:id="rId23" w:history="1">
        <w:r w:rsidRPr="00081679">
          <w:rPr>
            <w:rStyle w:val="a"/>
            <w:rFonts w:ascii="Times New Roman" w:hAnsi="Times New Roman" w:cs="Times New Roman"/>
            <w:color w:val="auto"/>
            <w:sz w:val="28"/>
            <w:szCs w:val="28"/>
          </w:rPr>
          <w:t>п."ж</w:t>
        </w:r>
        <w:r w:rsidRPr="00081679">
          <w:rPr>
            <w:rStyle w:val="a"/>
            <w:rFonts w:ascii="Times New Roman" w:hAnsi="Times New Roman" w:cs="Times New Roman"/>
            <w:color w:val="auto"/>
            <w:sz w:val="28"/>
            <w:szCs w:val="28"/>
          </w:rPr>
          <w:t>" п.1 ст.14</w:t>
        </w:r>
      </w:hyperlink>
      <w:r w:rsidRPr="00081679">
        <w:rPr>
          <w:rFonts w:ascii="Times New Roman" w:hAnsi="Times New Roman" w:cs="Times New Roman"/>
          <w:sz w:val="28"/>
          <w:szCs w:val="28"/>
        </w:rPr>
        <w:t xml:space="preserve"> Федерального закона об ОСАГО переход к страховщику права требования от виновника ДТП выплаченной потерпевшему суммы причиненного ущерба, не находится в зависимости от факта осведомленности страховой компании об обстоятельствах ДТП, а также признания случая страховым, и осуществления страховой компанией выплат потерпевшему.</w:t>
      </w:r>
    </w:p>
    <w:p w:rsidR="002B7743" w:rsidRPr="00081679" w:rsidP="002B7743">
      <w:pPr>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Согласно правовой позиции Конституционного Суда РФ, изложенной в </w:t>
      </w:r>
      <w:hyperlink r:id="rId24" w:history="1">
        <w:r w:rsidRPr="00081679">
          <w:rPr>
            <w:rStyle w:val="a"/>
            <w:rFonts w:ascii="Times New Roman" w:hAnsi="Times New Roman" w:cs="Times New Roman"/>
            <w:color w:val="auto"/>
            <w:sz w:val="28"/>
            <w:szCs w:val="28"/>
          </w:rPr>
          <w:t>Определении</w:t>
        </w:r>
      </w:hyperlink>
      <w:r w:rsidRPr="00081679">
        <w:rPr>
          <w:rFonts w:ascii="Times New Roman" w:hAnsi="Times New Roman" w:cs="Times New Roman"/>
          <w:sz w:val="28"/>
          <w:szCs w:val="28"/>
        </w:rPr>
        <w:t xml:space="preserve"> от 25.05.2017 N 1058-О, по смыслу </w:t>
      </w:r>
      <w:hyperlink r:id="rId6" w:history="1">
        <w:r w:rsidRPr="00081679">
          <w:rPr>
            <w:rStyle w:val="a"/>
            <w:rFonts w:ascii="Times New Roman" w:hAnsi="Times New Roman" w:cs="Times New Roman"/>
            <w:color w:val="auto"/>
            <w:sz w:val="28"/>
            <w:szCs w:val="28"/>
          </w:rPr>
          <w:t>п.2 ст.11.1</w:t>
        </w:r>
      </w:hyperlink>
      <w:r w:rsidRPr="00081679">
        <w:rPr>
          <w:rFonts w:ascii="Times New Roman" w:hAnsi="Times New Roman" w:cs="Times New Roman"/>
          <w:sz w:val="28"/>
          <w:szCs w:val="28"/>
        </w:rPr>
        <w:t xml:space="preserve"> Федерального закона об ОСАГО во взаимосвязи с п.3 этой же статьи, необходимость направления водителями транспортных средств, причастных к ДТП, бланка извещения о ДТП страховщикам, застраховавшим их гражданскую ответственность, в течение пяти рабочих дней со дня ДТП сопряжена с их обязанностью по требованию страховщиков, указанных в п.2 данной статьи, представить указанные транспортные средства для проведения осмотра и (или) независимой технической экспертизы в течение пяти рабочих дней со дня получения такого требования, а также для обеспечения этих целей не приступать к их </w:t>
      </w:r>
      <w:r w:rsidRPr="00081679">
        <w:rPr>
          <w:rFonts w:ascii="Times New Roman" w:hAnsi="Times New Roman" w:cs="Times New Roman"/>
          <w:sz w:val="28"/>
          <w:szCs w:val="28"/>
        </w:rPr>
        <w:t>ремонту или утилизации до истечения 15 календарных дней, за исключением нерабочих праздничных дней, со дня ДТП.</w:t>
      </w:r>
    </w:p>
    <w:p w:rsidR="002B7743" w:rsidRPr="00081679" w:rsidP="002B7743">
      <w:pPr>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Оценивая в совокупности представленные суду доказательства, суд приходит к выводу о том, что поскольку страховой случай наступил при исполнении </w:t>
      </w:r>
      <w:r w:rsidRPr="00081679">
        <w:rPr>
          <w:rFonts w:ascii="Times New Roman" w:hAnsi="Times New Roman" w:cs="Times New Roman"/>
          <w:sz w:val="28"/>
          <w:szCs w:val="28"/>
        </w:rPr>
        <w:t>Мамутовым</w:t>
      </w:r>
      <w:r w:rsidRPr="00081679">
        <w:rPr>
          <w:rFonts w:ascii="Times New Roman" w:hAnsi="Times New Roman" w:cs="Times New Roman"/>
          <w:sz w:val="28"/>
          <w:szCs w:val="28"/>
        </w:rPr>
        <w:t xml:space="preserve"> Э.И. своих трудовых обязанностей, в данном случае к нему как к работнику не может быть предъявлено требование о возмещении убытков. </w:t>
      </w:r>
    </w:p>
    <w:p w:rsidR="002B7743" w:rsidRPr="00081679" w:rsidP="002B7743">
      <w:pPr>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Данная ответственность возложена законом на работодателя, которым является ООО "Крымские перевозки".</w:t>
      </w:r>
    </w:p>
    <w:p w:rsidR="002B7743" w:rsidRPr="00081679" w:rsidP="002B7743">
      <w:pPr>
        <w:pStyle w:val="ConsPlusNormal"/>
        <w:ind w:firstLine="540"/>
        <w:jc w:val="both"/>
        <w:rPr>
          <w:rFonts w:ascii="Times New Roman" w:hAnsi="Times New Roman" w:cs="Times New Roman"/>
          <w:sz w:val="28"/>
          <w:szCs w:val="28"/>
        </w:rPr>
      </w:pPr>
      <w:r w:rsidRPr="00081679">
        <w:rPr>
          <w:rFonts w:ascii="Times New Roman" w:hAnsi="Times New Roman" w:cs="Times New Roman"/>
          <w:sz w:val="28"/>
          <w:szCs w:val="28"/>
        </w:rPr>
        <w:t xml:space="preserve"> Поскольку доказательств выполнения требований </w:t>
      </w:r>
      <w:hyperlink r:id="rId6" w:history="1">
        <w:r w:rsidRPr="00081679">
          <w:rPr>
            <w:rStyle w:val="a"/>
            <w:rFonts w:ascii="Times New Roman" w:hAnsi="Times New Roman" w:cs="Times New Roman"/>
            <w:color w:val="auto"/>
            <w:sz w:val="28"/>
            <w:szCs w:val="28"/>
          </w:rPr>
          <w:t>п.2 ст.11.1</w:t>
        </w:r>
      </w:hyperlink>
      <w:r w:rsidRPr="00081679">
        <w:rPr>
          <w:rFonts w:ascii="Times New Roman" w:hAnsi="Times New Roman" w:cs="Times New Roman"/>
          <w:sz w:val="28"/>
          <w:szCs w:val="28"/>
        </w:rPr>
        <w:t xml:space="preserve"> </w:t>
      </w:r>
      <w:r w:rsidRPr="00081679" w:rsidR="00C41A32">
        <w:rPr>
          <w:rFonts w:ascii="Times New Roman" w:hAnsi="Times New Roman" w:cs="Times New Roman"/>
          <w:sz w:val="28"/>
          <w:szCs w:val="28"/>
        </w:rPr>
        <w:t xml:space="preserve">Федерального закона от 25.04.2002 N 40-ФЗ "Об обязательном страховании гражданской ответственности владельцев транспортных средств" </w:t>
      </w:r>
      <w:r w:rsidRPr="00081679">
        <w:rPr>
          <w:rFonts w:ascii="Times New Roman" w:hAnsi="Times New Roman" w:cs="Times New Roman"/>
          <w:sz w:val="28"/>
          <w:szCs w:val="28"/>
        </w:rPr>
        <w:t xml:space="preserve"> ответчиками не представлено, суд приходит к выводу, что у истца на основании </w:t>
      </w:r>
      <w:hyperlink r:id="rId23" w:history="1">
        <w:r w:rsidRPr="00081679">
          <w:rPr>
            <w:rStyle w:val="a"/>
            <w:rFonts w:ascii="Times New Roman" w:hAnsi="Times New Roman" w:cs="Times New Roman"/>
            <w:color w:val="auto"/>
            <w:sz w:val="28"/>
            <w:szCs w:val="28"/>
          </w:rPr>
          <w:t>пп</w:t>
        </w:r>
        <w:r w:rsidRPr="00081679">
          <w:rPr>
            <w:rStyle w:val="a"/>
            <w:rFonts w:ascii="Times New Roman" w:hAnsi="Times New Roman" w:cs="Times New Roman"/>
            <w:color w:val="auto"/>
            <w:sz w:val="28"/>
            <w:szCs w:val="28"/>
          </w:rPr>
          <w:t>."ж" п.1 ст.14</w:t>
        </w:r>
      </w:hyperlink>
      <w:r w:rsidRPr="00081679">
        <w:rPr>
          <w:rFonts w:ascii="Times New Roman" w:hAnsi="Times New Roman" w:cs="Times New Roman"/>
          <w:sz w:val="28"/>
          <w:szCs w:val="28"/>
        </w:rPr>
        <w:t xml:space="preserve"> </w:t>
      </w:r>
      <w:r w:rsidRPr="00081679" w:rsidR="00C41A32">
        <w:rPr>
          <w:rFonts w:ascii="Times New Roman" w:hAnsi="Times New Roman" w:cs="Times New Roman"/>
          <w:sz w:val="28"/>
          <w:szCs w:val="28"/>
        </w:rPr>
        <w:t>данного закона</w:t>
      </w:r>
      <w:r w:rsidRPr="00081679">
        <w:rPr>
          <w:rFonts w:ascii="Times New Roman" w:hAnsi="Times New Roman" w:cs="Times New Roman"/>
          <w:sz w:val="28"/>
          <w:szCs w:val="28"/>
        </w:rPr>
        <w:t xml:space="preserve"> возникло право требовать возмещения убытков в размере произведенной страховой выплаты, и учитывая при этом, что виновник ДТП </w:t>
      </w:r>
      <w:r w:rsidRPr="00081679">
        <w:rPr>
          <w:rFonts w:ascii="Times New Roman" w:hAnsi="Times New Roman" w:cs="Times New Roman"/>
          <w:sz w:val="28"/>
          <w:szCs w:val="28"/>
        </w:rPr>
        <w:t>Мамутов</w:t>
      </w:r>
      <w:r w:rsidRPr="00081679">
        <w:rPr>
          <w:rFonts w:ascii="Times New Roman" w:hAnsi="Times New Roman" w:cs="Times New Roman"/>
          <w:sz w:val="28"/>
          <w:szCs w:val="28"/>
        </w:rPr>
        <w:t xml:space="preserve"> Э.И. на момент ДТП находился при исполнении трудовых обязанностей и состоял в трудовых отношениях с ООО «Крымские перевозки», являющимся законным владельцем источника повышенной опасности.</w:t>
      </w:r>
    </w:p>
    <w:p w:rsidR="002B7743" w:rsidRPr="00081679" w:rsidP="002B7743">
      <w:pPr>
        <w:tabs>
          <w:tab w:val="left" w:pos="496"/>
        </w:tabs>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ab/>
        <w:t xml:space="preserve">Согласно заключения № </w:t>
      </w:r>
      <w:r w:rsidRPr="00081679" w:rsidR="00081679">
        <w:rPr>
          <w:rFonts w:ascii="Times New Roman" w:hAnsi="Times New Roman" w:cs="Times New Roman"/>
          <w:sz w:val="28"/>
          <w:szCs w:val="28"/>
        </w:rPr>
        <w:t>…</w:t>
      </w:r>
      <w:r w:rsidRPr="00081679">
        <w:rPr>
          <w:rFonts w:ascii="Times New Roman" w:hAnsi="Times New Roman" w:cs="Times New Roman"/>
          <w:sz w:val="28"/>
          <w:szCs w:val="28"/>
        </w:rPr>
        <w:t xml:space="preserve"> от 27.01.2018 года о стоимости ремонта транспортного средства, стоимость ремонта транспортного средства ВАЗ 2112, государственный номер </w:t>
      </w:r>
      <w:r w:rsidRPr="00081679" w:rsidR="00081679">
        <w:rPr>
          <w:rFonts w:ascii="Times New Roman" w:hAnsi="Times New Roman" w:cs="Times New Roman"/>
          <w:sz w:val="28"/>
          <w:szCs w:val="28"/>
        </w:rPr>
        <w:t>….</w:t>
      </w:r>
      <w:r w:rsidRPr="00081679">
        <w:rPr>
          <w:rFonts w:ascii="Times New Roman" w:hAnsi="Times New Roman" w:cs="Times New Roman"/>
          <w:sz w:val="28"/>
          <w:szCs w:val="28"/>
        </w:rPr>
        <w:t xml:space="preserve">, принадлежащего Костюченко А.А., составила 9800  рублей. </w:t>
      </w:r>
    </w:p>
    <w:p w:rsidR="002B7743" w:rsidRPr="00081679" w:rsidP="002B7743">
      <w:pPr>
        <w:tabs>
          <w:tab w:val="left" w:pos="496"/>
        </w:tabs>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Доказательств в обоснование страховой выплаты в размере 11000 рублей истцом не представлено. </w:t>
      </w:r>
    </w:p>
    <w:p w:rsidR="002B7743" w:rsidRPr="00081679" w:rsidP="002B7743">
      <w:pPr>
        <w:tabs>
          <w:tab w:val="left" w:pos="496"/>
        </w:tabs>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В соответствии со ст. 56 ГПК РФ, к</w:t>
      </w:r>
      <w:r w:rsidRPr="00081679">
        <w:rPr>
          <w:rFonts w:ascii="Times New Roman" w:hAnsi="Times New Roman" w:cs="Times New Roman"/>
          <w:sz w:val="28"/>
          <w:szCs w:val="28"/>
          <w:shd w:val="clear" w:color="auto" w:fill="FFFFFF"/>
        </w:rPr>
        <w:t>аждая сторона должна доказать те обстоятельства, на которые она ссылается как на основания своих требований и возражений, если иное не предусмотрено </w:t>
      </w:r>
      <w:hyperlink r:id="rId25" w:anchor="/multilink/12128809/paragraph/448/number/0" w:history="1">
        <w:r w:rsidRPr="00081679">
          <w:rPr>
            <w:rStyle w:val="Hyperlink"/>
            <w:rFonts w:ascii="Times New Roman" w:hAnsi="Times New Roman" w:cs="Times New Roman"/>
            <w:color w:val="auto"/>
            <w:sz w:val="28"/>
            <w:szCs w:val="28"/>
            <w:u w:val="none"/>
            <w:shd w:val="clear" w:color="auto" w:fill="FFFFFF"/>
          </w:rPr>
          <w:t>федеральным законом</w:t>
        </w:r>
      </w:hyperlink>
      <w:r w:rsidRPr="00081679">
        <w:rPr>
          <w:rFonts w:ascii="Times New Roman" w:hAnsi="Times New Roman" w:cs="Times New Roman"/>
          <w:sz w:val="28"/>
          <w:szCs w:val="28"/>
          <w:shd w:val="clear" w:color="auto" w:fill="FFFFFF"/>
        </w:rPr>
        <w:t>.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2B7743" w:rsidRPr="00081679" w:rsidP="002B7743">
      <w:pPr>
        <w:tabs>
          <w:tab w:val="left" w:pos="496"/>
        </w:tabs>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Таким образом, исковые требования подлежат частичному удовлетворению в размере 9800 рублей. </w:t>
      </w:r>
    </w:p>
    <w:p w:rsidR="002B7743" w:rsidRPr="00081679" w:rsidP="002B7743">
      <w:pPr>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С учетом изложенного, убытки в размере 9800 рублей подлежат взысканию в пользу ПАО СК "Росгосстрах" с ООО "Крымские перевозки", поскольку в момент ДТП </w:t>
      </w:r>
      <w:r w:rsidRPr="00081679">
        <w:rPr>
          <w:rFonts w:ascii="Times New Roman" w:hAnsi="Times New Roman" w:cs="Times New Roman"/>
          <w:sz w:val="28"/>
          <w:szCs w:val="28"/>
        </w:rPr>
        <w:t>Мамутов</w:t>
      </w:r>
      <w:r w:rsidRPr="00081679">
        <w:rPr>
          <w:rFonts w:ascii="Times New Roman" w:hAnsi="Times New Roman" w:cs="Times New Roman"/>
          <w:sz w:val="28"/>
          <w:szCs w:val="28"/>
        </w:rPr>
        <w:t xml:space="preserve"> Э.И., находясь в трудовых отношениях с указанным юридическим лицом, действовал по заданию работодателя. </w:t>
      </w:r>
    </w:p>
    <w:p w:rsidR="002B7743" w:rsidRPr="00081679" w:rsidP="002B7743">
      <w:pPr>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Между тем, согласно </w:t>
      </w:r>
      <w:hyperlink r:id="rId19" w:history="1">
        <w:r w:rsidRPr="00081679">
          <w:rPr>
            <w:rStyle w:val="a"/>
            <w:rFonts w:ascii="Times New Roman" w:hAnsi="Times New Roman" w:cs="Times New Roman"/>
            <w:color w:val="auto"/>
            <w:sz w:val="28"/>
            <w:szCs w:val="28"/>
          </w:rPr>
          <w:t>ч. 1 ст. 1081</w:t>
        </w:r>
      </w:hyperlink>
      <w:r w:rsidRPr="00081679">
        <w:rPr>
          <w:rFonts w:ascii="Times New Roman" w:hAnsi="Times New Roman" w:cs="Times New Roman"/>
          <w:sz w:val="28"/>
          <w:szCs w:val="28"/>
        </w:rPr>
        <w:t xml:space="preserve"> ГК РФ, ООО "Крымские перевозки" не лишено права на взыскание с </w:t>
      </w:r>
      <w:r w:rsidRPr="00081679">
        <w:rPr>
          <w:rFonts w:ascii="Times New Roman" w:hAnsi="Times New Roman" w:cs="Times New Roman"/>
          <w:sz w:val="28"/>
          <w:szCs w:val="28"/>
        </w:rPr>
        <w:t>Мамутова</w:t>
      </w:r>
      <w:r w:rsidRPr="00081679">
        <w:rPr>
          <w:rFonts w:ascii="Times New Roman" w:hAnsi="Times New Roman" w:cs="Times New Roman"/>
          <w:sz w:val="28"/>
          <w:szCs w:val="28"/>
        </w:rPr>
        <w:t xml:space="preserve"> Э.И. указанных убытков также в порядке регресса в соответствии с действующим законодательством.</w:t>
      </w:r>
    </w:p>
    <w:p w:rsidR="002B7743" w:rsidRPr="00081679" w:rsidP="002B7743">
      <w:pPr>
        <w:suppressAutoHyphens/>
        <w:spacing w:after="0" w:line="240" w:lineRule="auto"/>
        <w:ind w:firstLine="709"/>
        <w:jc w:val="both"/>
        <w:rPr>
          <w:rFonts w:ascii="Times New Roman" w:hAnsi="Times New Roman" w:cs="Times New Roman"/>
          <w:sz w:val="28"/>
          <w:szCs w:val="28"/>
        </w:rPr>
      </w:pPr>
      <w:r w:rsidRPr="00081679">
        <w:rPr>
          <w:rFonts w:ascii="Times New Roman" w:hAnsi="Times New Roman" w:cs="Times New Roman"/>
          <w:sz w:val="28"/>
          <w:szCs w:val="28"/>
        </w:rPr>
        <w:t xml:space="preserve">Доводы ответчика ООО «Крымские перевозки» о том, что истцом пропущен срок исковой давности, который необходимо исчислять с </w:t>
      </w:r>
      <w:r w:rsidRPr="00081679">
        <w:rPr>
          <w:rFonts w:ascii="Times New Roman" w:hAnsi="Times New Roman" w:cs="Times New Roman"/>
          <w:sz w:val="28"/>
          <w:szCs w:val="28"/>
        </w:rPr>
        <w:t>момента наступления страхового случая, а не с момента выплаты страхового возмещения, основаны на неправильном толковании норм материального права в силу следующего.</w:t>
      </w:r>
    </w:p>
    <w:p w:rsidR="002B7743" w:rsidRPr="00081679" w:rsidP="002B7743">
      <w:pPr>
        <w:autoSpaceDE w:val="0"/>
        <w:autoSpaceDN w:val="0"/>
        <w:adjustRightInd w:val="0"/>
        <w:spacing w:after="0" w:line="240" w:lineRule="auto"/>
        <w:ind w:firstLine="540"/>
        <w:jc w:val="both"/>
        <w:rPr>
          <w:rFonts w:ascii="Times New Roman" w:hAnsi="Times New Roman" w:cs="Times New Roman"/>
          <w:sz w:val="28"/>
          <w:szCs w:val="28"/>
        </w:rPr>
      </w:pPr>
      <w:r w:rsidRPr="00081679">
        <w:rPr>
          <w:rFonts w:ascii="Times New Roman" w:hAnsi="Times New Roman" w:cs="Times New Roman"/>
          <w:sz w:val="28"/>
          <w:szCs w:val="28"/>
        </w:rPr>
        <w:t xml:space="preserve">На основании </w:t>
      </w:r>
      <w:hyperlink r:id="rId26" w:history="1">
        <w:r w:rsidRPr="00081679">
          <w:rPr>
            <w:rFonts w:ascii="Times New Roman" w:hAnsi="Times New Roman" w:cs="Times New Roman"/>
            <w:sz w:val="28"/>
            <w:szCs w:val="28"/>
          </w:rPr>
          <w:t>пункта 1 статьи 196</w:t>
        </w:r>
      </w:hyperlink>
      <w:r w:rsidRPr="00081679">
        <w:rPr>
          <w:rFonts w:ascii="Times New Roman" w:hAnsi="Times New Roman" w:cs="Times New Roman"/>
          <w:sz w:val="28"/>
          <w:szCs w:val="28"/>
        </w:rPr>
        <w:t xml:space="preserve"> ГК РФ общий срок исковой давности составляет три года со дня, определяемого в соответствии со </w:t>
      </w:r>
      <w:hyperlink r:id="rId27" w:history="1">
        <w:r w:rsidRPr="00081679">
          <w:rPr>
            <w:rFonts w:ascii="Times New Roman" w:hAnsi="Times New Roman" w:cs="Times New Roman"/>
            <w:sz w:val="28"/>
            <w:szCs w:val="28"/>
          </w:rPr>
          <w:t>статьей 200</w:t>
        </w:r>
      </w:hyperlink>
      <w:r w:rsidRPr="00081679">
        <w:rPr>
          <w:rFonts w:ascii="Times New Roman" w:hAnsi="Times New Roman" w:cs="Times New Roman"/>
          <w:sz w:val="28"/>
          <w:szCs w:val="28"/>
        </w:rPr>
        <w:t xml:space="preserve"> данного кодекса.</w:t>
      </w:r>
    </w:p>
    <w:p w:rsidR="002B7743" w:rsidRPr="00081679" w:rsidP="002B7743">
      <w:pPr>
        <w:autoSpaceDE w:val="0"/>
        <w:autoSpaceDN w:val="0"/>
        <w:adjustRightInd w:val="0"/>
        <w:spacing w:after="0" w:line="240" w:lineRule="auto"/>
        <w:ind w:firstLine="540"/>
        <w:jc w:val="both"/>
        <w:rPr>
          <w:rFonts w:ascii="Times New Roman" w:hAnsi="Times New Roman" w:cs="Times New Roman"/>
          <w:sz w:val="28"/>
          <w:szCs w:val="28"/>
        </w:rPr>
      </w:pPr>
      <w:r w:rsidRPr="00081679">
        <w:rPr>
          <w:rFonts w:ascii="Times New Roman" w:hAnsi="Times New Roman" w:cs="Times New Roman"/>
          <w:sz w:val="28"/>
          <w:szCs w:val="28"/>
        </w:rPr>
        <w:t xml:space="preserve">В соответствии с </w:t>
      </w:r>
      <w:hyperlink r:id="rId28" w:history="1">
        <w:r w:rsidRPr="00081679">
          <w:rPr>
            <w:rFonts w:ascii="Times New Roman" w:hAnsi="Times New Roman" w:cs="Times New Roman"/>
            <w:sz w:val="28"/>
            <w:szCs w:val="28"/>
          </w:rPr>
          <w:t>пунктом 3 статьи 200</w:t>
        </w:r>
      </w:hyperlink>
      <w:r w:rsidRPr="00081679">
        <w:rPr>
          <w:rFonts w:ascii="Times New Roman" w:hAnsi="Times New Roman" w:cs="Times New Roman"/>
          <w:sz w:val="28"/>
          <w:szCs w:val="28"/>
        </w:rPr>
        <w:t xml:space="preserve"> ГК РФ по регрессным обязательствам течение срока исковой давности начинается со дня исполнения основного обязательства.</w:t>
      </w:r>
    </w:p>
    <w:p w:rsidR="002B7743" w:rsidRPr="00081679" w:rsidP="002B7743">
      <w:pPr>
        <w:autoSpaceDE w:val="0"/>
        <w:autoSpaceDN w:val="0"/>
        <w:adjustRightInd w:val="0"/>
        <w:spacing w:after="0" w:line="240" w:lineRule="auto"/>
        <w:ind w:firstLine="540"/>
        <w:jc w:val="both"/>
        <w:rPr>
          <w:rFonts w:ascii="Times New Roman" w:hAnsi="Times New Roman" w:cs="Times New Roman"/>
          <w:sz w:val="28"/>
          <w:szCs w:val="28"/>
        </w:rPr>
      </w:pPr>
      <w:r w:rsidRPr="00081679">
        <w:rPr>
          <w:rFonts w:ascii="Times New Roman" w:hAnsi="Times New Roman" w:cs="Times New Roman"/>
          <w:sz w:val="28"/>
          <w:szCs w:val="28"/>
        </w:rPr>
        <w:t xml:space="preserve">На основании </w:t>
      </w:r>
      <w:hyperlink r:id="rId29" w:history="1">
        <w:r w:rsidRPr="00081679">
          <w:rPr>
            <w:rFonts w:ascii="Times New Roman" w:hAnsi="Times New Roman" w:cs="Times New Roman"/>
            <w:sz w:val="28"/>
            <w:szCs w:val="28"/>
          </w:rPr>
          <w:t>ч. 1 ст. 1081</w:t>
        </w:r>
      </w:hyperlink>
      <w:r w:rsidRPr="00081679">
        <w:rPr>
          <w:rFonts w:ascii="Times New Roman" w:hAnsi="Times New Roman" w:cs="Times New Roman"/>
          <w:sz w:val="28"/>
          <w:szCs w:val="28"/>
        </w:rPr>
        <w:t xml:space="preserve"> ГК РФ, в силу которой лицо, возместившее вред, причиненный другим лицом (лицом, управляющим транспортным средством), имеет право обратного требования (регресса) к этому лицу в размере выплаченного возмещения, если иной размер не установлен законом</w:t>
      </w:r>
      <w:r w:rsidRPr="00081679" w:rsidR="00E04504">
        <w:rPr>
          <w:rFonts w:ascii="Times New Roman" w:hAnsi="Times New Roman" w:cs="Times New Roman"/>
          <w:sz w:val="28"/>
          <w:szCs w:val="28"/>
        </w:rPr>
        <w:t>.</w:t>
      </w:r>
    </w:p>
    <w:p w:rsidR="002B7743" w:rsidRPr="00081679" w:rsidP="002B7743">
      <w:pPr>
        <w:autoSpaceDE w:val="0"/>
        <w:autoSpaceDN w:val="0"/>
        <w:adjustRightInd w:val="0"/>
        <w:spacing w:after="0" w:line="240" w:lineRule="auto"/>
        <w:ind w:firstLine="540"/>
        <w:jc w:val="both"/>
        <w:rPr>
          <w:rFonts w:ascii="Times New Roman" w:hAnsi="Times New Roman" w:cs="Times New Roman"/>
          <w:sz w:val="28"/>
          <w:szCs w:val="28"/>
        </w:rPr>
      </w:pPr>
      <w:r w:rsidRPr="00081679">
        <w:rPr>
          <w:rFonts w:ascii="Times New Roman" w:hAnsi="Times New Roman" w:cs="Times New Roman"/>
          <w:sz w:val="28"/>
          <w:szCs w:val="28"/>
        </w:rPr>
        <w:t xml:space="preserve">В силу прямого указания, содержащегося в </w:t>
      </w:r>
      <w:hyperlink r:id="rId30" w:history="1">
        <w:r w:rsidRPr="00081679">
          <w:rPr>
            <w:rFonts w:ascii="Times New Roman" w:hAnsi="Times New Roman" w:cs="Times New Roman"/>
            <w:sz w:val="28"/>
            <w:szCs w:val="28"/>
          </w:rPr>
          <w:t>статье 14</w:t>
        </w:r>
      </w:hyperlink>
      <w:r w:rsidRPr="00081679">
        <w:rPr>
          <w:rFonts w:ascii="Times New Roman" w:hAnsi="Times New Roman" w:cs="Times New Roman"/>
          <w:sz w:val="28"/>
          <w:szCs w:val="28"/>
        </w:rPr>
        <w:t xml:space="preserve"> </w:t>
      </w:r>
      <w:r w:rsidRPr="00081679" w:rsidR="00E04504">
        <w:rPr>
          <w:rFonts w:ascii="Times New Roman" w:hAnsi="Times New Roman" w:cs="Times New Roman"/>
          <w:sz w:val="28"/>
          <w:szCs w:val="28"/>
        </w:rPr>
        <w:t>Федерального закона от 25.04.2002 N 40-ФЗ "Об обязательном страховании гражданской ответственности владельцев транспортных средств"</w:t>
      </w:r>
      <w:r w:rsidRPr="00081679">
        <w:rPr>
          <w:rFonts w:ascii="Times New Roman" w:hAnsi="Times New Roman" w:cs="Times New Roman"/>
          <w:sz w:val="28"/>
          <w:szCs w:val="28"/>
        </w:rPr>
        <w:t xml:space="preserve">, требования истца являются регрессными, в связи с чем к ним подлежат применению правила исчисления срока исковой давности, установленные </w:t>
      </w:r>
      <w:hyperlink r:id="rId28" w:history="1">
        <w:r w:rsidRPr="00081679">
          <w:rPr>
            <w:rFonts w:ascii="Times New Roman" w:hAnsi="Times New Roman" w:cs="Times New Roman"/>
            <w:sz w:val="28"/>
            <w:szCs w:val="28"/>
          </w:rPr>
          <w:t>пунктом 3 статьи 200</w:t>
        </w:r>
      </w:hyperlink>
      <w:r w:rsidRPr="00081679">
        <w:rPr>
          <w:rFonts w:ascii="Times New Roman" w:hAnsi="Times New Roman" w:cs="Times New Roman"/>
          <w:sz w:val="28"/>
          <w:szCs w:val="28"/>
        </w:rPr>
        <w:t xml:space="preserve"> ГК РФ.</w:t>
      </w:r>
    </w:p>
    <w:p w:rsidR="002B7743" w:rsidRPr="00081679" w:rsidP="002B7743">
      <w:pPr>
        <w:autoSpaceDE w:val="0"/>
        <w:autoSpaceDN w:val="0"/>
        <w:adjustRightInd w:val="0"/>
        <w:spacing w:after="0" w:line="240" w:lineRule="auto"/>
        <w:ind w:firstLine="540"/>
        <w:jc w:val="both"/>
        <w:rPr>
          <w:rFonts w:ascii="Times New Roman" w:hAnsi="Times New Roman" w:cs="Times New Roman"/>
          <w:sz w:val="28"/>
          <w:szCs w:val="28"/>
        </w:rPr>
      </w:pPr>
      <w:r w:rsidRPr="00081679">
        <w:rPr>
          <w:rFonts w:ascii="Times New Roman" w:hAnsi="Times New Roman" w:cs="Times New Roman"/>
          <w:sz w:val="28"/>
          <w:szCs w:val="28"/>
        </w:rPr>
        <w:t xml:space="preserve">Таким образом, в порядке регресса страховая компания заявляет требования к </w:t>
      </w:r>
      <w:r w:rsidRPr="00081679">
        <w:rPr>
          <w:rFonts w:ascii="Times New Roman" w:hAnsi="Times New Roman" w:cs="Times New Roman"/>
          <w:sz w:val="28"/>
          <w:szCs w:val="28"/>
        </w:rPr>
        <w:t>причинителю</w:t>
      </w:r>
      <w:r w:rsidRPr="00081679">
        <w:rPr>
          <w:rFonts w:ascii="Times New Roman" w:hAnsi="Times New Roman" w:cs="Times New Roman"/>
          <w:sz w:val="28"/>
          <w:szCs w:val="28"/>
        </w:rPr>
        <w:t xml:space="preserve"> вреда о взыскании с него сумм страхового возмещения, которые страховщик выплатил потерпевшему в порядке обязательного страхования гражданской ответственности. Правовая природа данных требований состоит в том, что страховщик, в случае если причинению вреда сопутствовали перечисленные в Законе об ОСАГО противоправные или не согласующиеся с условиями договора страхования действия лица, причинившего вред, вправе предъявить к такому лицу обратное (регрессное) требование о взыскании с него выплаченного потерпевшему в связи с причинением вреда страхового возмещения.</w:t>
      </w:r>
    </w:p>
    <w:p w:rsidR="002B7743" w:rsidRPr="00081679" w:rsidP="002B7743">
      <w:pPr>
        <w:autoSpaceDE w:val="0"/>
        <w:autoSpaceDN w:val="0"/>
        <w:adjustRightInd w:val="0"/>
        <w:spacing w:after="0" w:line="240" w:lineRule="auto"/>
        <w:ind w:firstLine="540"/>
        <w:jc w:val="both"/>
        <w:rPr>
          <w:rFonts w:ascii="Times New Roman" w:hAnsi="Times New Roman" w:cs="Times New Roman"/>
          <w:sz w:val="28"/>
          <w:szCs w:val="28"/>
        </w:rPr>
      </w:pPr>
      <w:r w:rsidRPr="00081679">
        <w:rPr>
          <w:rFonts w:ascii="Times New Roman" w:hAnsi="Times New Roman" w:cs="Times New Roman"/>
          <w:sz w:val="28"/>
          <w:szCs w:val="28"/>
        </w:rPr>
        <w:t>Поскольку в данном случае истцом предъявлено требование не в порядке суброгации, а в порядке регресса, сроки исковой давности необходимо исчислять с момента исполнения обязательства по выплате страхового возмещения самим страховщиком, а не с момента ДТП.</w:t>
      </w:r>
    </w:p>
    <w:p w:rsidR="002B7743" w:rsidRPr="00081679" w:rsidP="002B7743">
      <w:pPr>
        <w:autoSpaceDE w:val="0"/>
        <w:autoSpaceDN w:val="0"/>
        <w:adjustRightInd w:val="0"/>
        <w:spacing w:after="0" w:line="240" w:lineRule="auto"/>
        <w:ind w:firstLine="540"/>
        <w:jc w:val="both"/>
        <w:rPr>
          <w:rFonts w:ascii="Times New Roman" w:hAnsi="Times New Roman" w:cs="Times New Roman"/>
          <w:sz w:val="28"/>
          <w:szCs w:val="28"/>
        </w:rPr>
      </w:pPr>
      <w:r w:rsidRPr="00081679">
        <w:rPr>
          <w:rFonts w:ascii="Times New Roman" w:hAnsi="Times New Roman" w:cs="Times New Roman"/>
          <w:sz w:val="28"/>
          <w:szCs w:val="28"/>
        </w:rPr>
        <w:t xml:space="preserve">Страховое возмещение было выплачено страховщиком 31.01.2018, а иск отправлен в суд 25.07.2019, в связи с чем срок исковой давности истцом не пропущен. </w:t>
      </w:r>
    </w:p>
    <w:p w:rsidR="002B7743" w:rsidRPr="00081679" w:rsidP="002B7743">
      <w:pPr>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На основании </w:t>
      </w:r>
      <w:hyperlink r:id="rId31" w:history="1">
        <w:r w:rsidRPr="00081679">
          <w:rPr>
            <w:rStyle w:val="a"/>
            <w:rFonts w:ascii="Times New Roman" w:hAnsi="Times New Roman" w:cs="Times New Roman"/>
            <w:color w:val="auto"/>
            <w:sz w:val="28"/>
            <w:szCs w:val="28"/>
          </w:rPr>
          <w:t>ч. 1 ст. 98</w:t>
        </w:r>
      </w:hyperlink>
      <w:r w:rsidRPr="00081679">
        <w:rPr>
          <w:rFonts w:ascii="Times New Roman" w:hAnsi="Times New Roman" w:cs="Times New Roman"/>
          <w:sz w:val="28"/>
          <w:szCs w:val="28"/>
        </w:rPr>
        <w:t xml:space="preserve"> ГПК РФ, стороне, в пользу которой состоялось решение суда, суд присуждает возместить с другой стороны все понесенные по делу судебные расходы.</w:t>
      </w:r>
      <w:r w:rsidRPr="00081679">
        <w:rPr>
          <w:rFonts w:ascii="Times New Roman" w:hAnsi="Times New Roman" w:cs="Times New Roman"/>
          <w:sz w:val="28"/>
          <w:szCs w:val="28"/>
          <w:shd w:val="clear" w:color="auto" w:fill="FFFFFF"/>
        </w:rPr>
        <w:t xml:space="preserve">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2B7743" w:rsidRPr="00081679" w:rsidP="002B7743">
      <w:pPr>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Учитывая, что согласно платежного поручения № 453 от 15.05.2019 года истцом в связи с подачей иска понесены судебные расходы по оплате государственной пошлины в сумме 440 рублей, исковые требования удовлетворены частично, с ответчика ООО "Крымские перевозки" в пользу истца подлежат взысканию судебные расходы по оплате государственной пошлины </w:t>
      </w:r>
      <w:r w:rsidRPr="00081679">
        <w:rPr>
          <w:rFonts w:ascii="Times New Roman" w:hAnsi="Times New Roman" w:cs="Times New Roman"/>
          <w:sz w:val="28"/>
          <w:szCs w:val="28"/>
          <w:shd w:val="clear" w:color="auto" w:fill="FFFFFF"/>
        </w:rPr>
        <w:t>пропорционально размеру удовлетворенных судом исковых требований</w:t>
      </w:r>
      <w:r w:rsidRPr="00081679">
        <w:rPr>
          <w:rFonts w:ascii="Times New Roman" w:hAnsi="Times New Roman" w:cs="Times New Roman"/>
          <w:sz w:val="28"/>
          <w:szCs w:val="28"/>
        </w:rPr>
        <w:t xml:space="preserve">  в размере 392 рубля.</w:t>
      </w:r>
    </w:p>
    <w:p w:rsidR="002B7743" w:rsidRPr="00081679" w:rsidP="002B7743">
      <w:pPr>
        <w:spacing w:after="0" w:line="240" w:lineRule="auto"/>
        <w:jc w:val="both"/>
        <w:rPr>
          <w:rFonts w:ascii="Times New Roman" w:hAnsi="Times New Roman" w:cs="Times New Roman"/>
          <w:sz w:val="28"/>
          <w:szCs w:val="28"/>
        </w:rPr>
      </w:pPr>
      <w:r w:rsidRPr="00081679">
        <w:rPr>
          <w:rFonts w:ascii="Times New Roman" w:hAnsi="Times New Roman" w:cs="Times New Roman"/>
          <w:sz w:val="28"/>
          <w:szCs w:val="28"/>
        </w:rPr>
        <w:t xml:space="preserve">        На основании изложенного, </w:t>
      </w:r>
      <w:r w:rsidRPr="00081679">
        <w:rPr>
          <w:rFonts w:ascii="Times New Roman" w:eastAsia="Times New Roman" w:hAnsi="Times New Roman" w:cs="Times New Roman"/>
          <w:bCs/>
          <w:sz w:val="28"/>
          <w:szCs w:val="28"/>
          <w:lang w:eastAsia="ru-RU"/>
        </w:rPr>
        <w:t xml:space="preserve">руководствуясь ст. 14 Федерального закона от 25.04.2002 № 40-ФЗ «Об обязательном страховании гражданской ответственности владельцев транспортных средств», ст. ст. 15, 931, 1064, 1068, 1081 Гражданского кодекса Российской Федерации,  ст. ст. 98, 167, </w:t>
      </w:r>
      <w:r w:rsidRPr="00081679">
        <w:rPr>
          <w:rFonts w:ascii="Times New Roman" w:eastAsia="Times New Roman" w:hAnsi="Times New Roman" w:cs="Times New Roman"/>
          <w:bCs/>
          <w:sz w:val="28"/>
          <w:szCs w:val="28"/>
          <w:bdr w:val="none" w:sz="0" w:space="0" w:color="auto" w:frame="1"/>
          <w:lang w:eastAsia="ru-RU"/>
        </w:rPr>
        <w:t>194</w:t>
      </w:r>
      <w:r w:rsidRPr="00081679">
        <w:rPr>
          <w:rFonts w:ascii="Times New Roman" w:eastAsia="Times New Roman" w:hAnsi="Times New Roman" w:cs="Times New Roman"/>
          <w:bCs/>
          <w:sz w:val="28"/>
          <w:szCs w:val="28"/>
          <w:shd w:val="clear" w:color="auto" w:fill="FFFFFF"/>
          <w:lang w:eastAsia="ru-RU"/>
        </w:rPr>
        <w:t>-</w:t>
      </w:r>
      <w:hyperlink r:id="rId32" w:tgtFrame="_blank" w:tooltip="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sidRPr="00081679">
          <w:rPr>
            <w:rFonts w:ascii="Times New Roman" w:eastAsia="Times New Roman" w:hAnsi="Times New Roman" w:cs="Times New Roman"/>
            <w:bCs/>
            <w:sz w:val="28"/>
            <w:szCs w:val="28"/>
            <w:bdr w:val="none" w:sz="0" w:space="0" w:color="auto" w:frame="1"/>
            <w:lang w:eastAsia="ru-RU"/>
          </w:rPr>
          <w:t>199</w:t>
        </w:r>
      </w:hyperlink>
      <w:r w:rsidRPr="00081679">
        <w:rPr>
          <w:rFonts w:ascii="Times New Roman" w:eastAsia="Times New Roman" w:hAnsi="Times New Roman" w:cs="Times New Roman"/>
          <w:bCs/>
          <w:sz w:val="28"/>
          <w:szCs w:val="28"/>
          <w:bdr w:val="none" w:sz="0" w:space="0" w:color="auto" w:frame="1"/>
          <w:lang w:eastAsia="ru-RU"/>
        </w:rPr>
        <w:t xml:space="preserve"> </w:t>
      </w:r>
      <w:hyperlink r:id="rId33" w:tgtFrame="_blank" w:tooltip="ГПК РФ &gt;  Раздел I. Общие положения &gt; Глава 7. Судебные расходы &gt; Статья 98. Распределение судебных расходов между сторонами" w:history="1">
        <w:r w:rsidRPr="00081679">
          <w:rPr>
            <w:rFonts w:ascii="Times New Roman" w:eastAsia="Times New Roman" w:hAnsi="Times New Roman" w:cs="Times New Roman"/>
            <w:bCs/>
            <w:sz w:val="28"/>
            <w:szCs w:val="28"/>
            <w:bdr w:val="none" w:sz="0" w:space="0" w:color="auto" w:frame="1"/>
            <w:lang w:eastAsia="ru-RU"/>
          </w:rPr>
          <w:t>Гражданского процессуального кодекса РФ</w:t>
        </w:r>
      </w:hyperlink>
      <w:r w:rsidRPr="00081679">
        <w:rPr>
          <w:rFonts w:ascii="Times New Roman" w:eastAsia="Times New Roman" w:hAnsi="Times New Roman" w:cs="Times New Roman"/>
          <w:bCs/>
          <w:sz w:val="28"/>
          <w:szCs w:val="28"/>
          <w:lang w:eastAsia="ru-RU"/>
        </w:rPr>
        <w:t>,  суд</w:t>
      </w:r>
    </w:p>
    <w:p w:rsidR="002B7743" w:rsidRPr="00081679" w:rsidP="002B7743">
      <w:pPr>
        <w:spacing w:after="0" w:line="240" w:lineRule="auto"/>
        <w:jc w:val="center"/>
        <w:rPr>
          <w:rFonts w:ascii="Times New Roman" w:eastAsia="Calibri" w:hAnsi="Times New Roman" w:cs="Times New Roman"/>
          <w:sz w:val="28"/>
          <w:szCs w:val="28"/>
          <w:lang w:eastAsia="ru-RU"/>
        </w:rPr>
      </w:pPr>
      <w:r w:rsidRPr="00081679">
        <w:rPr>
          <w:rFonts w:ascii="Times New Roman" w:eastAsia="Calibri" w:hAnsi="Times New Roman" w:cs="Times New Roman"/>
          <w:sz w:val="28"/>
          <w:szCs w:val="28"/>
          <w:lang w:eastAsia="ru-RU"/>
        </w:rPr>
        <w:t>решил:</w:t>
      </w:r>
    </w:p>
    <w:p w:rsidR="002B7743" w:rsidRPr="00081679" w:rsidP="002B7743">
      <w:pPr>
        <w:spacing w:after="0" w:line="240" w:lineRule="auto"/>
        <w:ind w:firstLine="708"/>
        <w:jc w:val="both"/>
        <w:rPr>
          <w:rFonts w:ascii="Times New Roman" w:eastAsia="Calibri" w:hAnsi="Times New Roman" w:cs="Times New Roman"/>
          <w:sz w:val="28"/>
          <w:szCs w:val="28"/>
          <w:lang w:eastAsia="ru-RU"/>
        </w:rPr>
      </w:pPr>
      <w:r w:rsidRPr="00081679">
        <w:rPr>
          <w:rFonts w:ascii="Times New Roman" w:eastAsia="Calibri" w:hAnsi="Times New Roman" w:cs="Times New Roman"/>
          <w:sz w:val="28"/>
          <w:szCs w:val="28"/>
          <w:lang w:eastAsia="ru-RU"/>
        </w:rPr>
        <w:t xml:space="preserve">Иск </w:t>
      </w:r>
      <w:r w:rsidRPr="00081679">
        <w:rPr>
          <w:rFonts w:ascii="Times New Roman" w:hAnsi="Times New Roman" w:cs="Times New Roman"/>
          <w:sz w:val="28"/>
          <w:szCs w:val="28"/>
        </w:rPr>
        <w:t xml:space="preserve">Публичного акционерного общества «Росгосстрах» к </w:t>
      </w:r>
      <w:r w:rsidRPr="00081679">
        <w:rPr>
          <w:rFonts w:ascii="Times New Roman" w:hAnsi="Times New Roman" w:cs="Times New Roman"/>
          <w:sz w:val="28"/>
          <w:szCs w:val="28"/>
        </w:rPr>
        <w:t>Мамутову</w:t>
      </w:r>
      <w:r w:rsidRPr="00081679">
        <w:rPr>
          <w:rFonts w:ascii="Times New Roman" w:hAnsi="Times New Roman" w:cs="Times New Roman"/>
          <w:sz w:val="28"/>
          <w:szCs w:val="28"/>
        </w:rPr>
        <w:t xml:space="preserve"> </w:t>
      </w:r>
      <w:r w:rsidRPr="00081679" w:rsidR="00081679">
        <w:rPr>
          <w:rFonts w:ascii="Times New Roman" w:hAnsi="Times New Roman" w:cs="Times New Roman"/>
          <w:sz w:val="28"/>
          <w:szCs w:val="28"/>
        </w:rPr>
        <w:t>Э.И.</w:t>
      </w:r>
      <w:r w:rsidRPr="00081679">
        <w:rPr>
          <w:rFonts w:ascii="Times New Roman" w:hAnsi="Times New Roman" w:cs="Times New Roman"/>
          <w:sz w:val="28"/>
          <w:szCs w:val="28"/>
        </w:rPr>
        <w:t xml:space="preserve">, </w:t>
      </w:r>
      <w:r w:rsidRPr="00081679">
        <w:rPr>
          <w:rFonts w:ascii="Times New Roman" w:eastAsia="Times New Roman" w:hAnsi="Times New Roman" w:cs="Times New Roman"/>
          <w:sz w:val="28"/>
          <w:szCs w:val="28"/>
          <w:lang w:eastAsia="ru-RU"/>
        </w:rPr>
        <w:t xml:space="preserve">Обществу с ограниченной ответственностью «Крымские перевозки» </w:t>
      </w:r>
      <w:r w:rsidRPr="00081679">
        <w:rPr>
          <w:rFonts w:ascii="Times New Roman" w:hAnsi="Times New Roman" w:cs="Times New Roman"/>
          <w:sz w:val="28"/>
          <w:szCs w:val="28"/>
        </w:rPr>
        <w:t>о взыскании выплаченного страхового возмещения в порядке регресса</w:t>
      </w:r>
      <w:r w:rsidRPr="00081679">
        <w:rPr>
          <w:rFonts w:ascii="Times New Roman" w:eastAsia="Calibri" w:hAnsi="Times New Roman" w:cs="Times New Roman"/>
          <w:sz w:val="28"/>
          <w:szCs w:val="28"/>
        </w:rPr>
        <w:t xml:space="preserve"> </w:t>
      </w:r>
      <w:r w:rsidRPr="00081679">
        <w:rPr>
          <w:rFonts w:ascii="Times New Roman" w:eastAsia="Calibri" w:hAnsi="Times New Roman" w:cs="Times New Roman"/>
          <w:sz w:val="28"/>
          <w:szCs w:val="28"/>
          <w:lang w:eastAsia="ru-RU"/>
        </w:rPr>
        <w:t>удовлетворить частично.</w:t>
      </w:r>
    </w:p>
    <w:p w:rsidR="002B7743" w:rsidRPr="00081679" w:rsidP="002B7743">
      <w:pPr>
        <w:spacing w:after="0" w:line="240" w:lineRule="auto"/>
        <w:ind w:firstLine="708"/>
        <w:jc w:val="both"/>
        <w:rPr>
          <w:rFonts w:ascii="Times New Roman" w:eastAsia="Calibri" w:hAnsi="Times New Roman" w:cs="Times New Roman"/>
          <w:sz w:val="28"/>
          <w:szCs w:val="28"/>
          <w:lang w:eastAsia="ru-RU"/>
        </w:rPr>
      </w:pPr>
      <w:r w:rsidRPr="00081679">
        <w:rPr>
          <w:rFonts w:ascii="Times New Roman" w:eastAsia="Calibri" w:hAnsi="Times New Roman" w:cs="Times New Roman"/>
          <w:sz w:val="28"/>
          <w:szCs w:val="28"/>
          <w:lang w:eastAsia="ru-RU"/>
        </w:rPr>
        <w:t xml:space="preserve">Взыскать с </w:t>
      </w:r>
      <w:r w:rsidRPr="00081679">
        <w:rPr>
          <w:rFonts w:ascii="Times New Roman" w:hAnsi="Times New Roman" w:cs="Times New Roman"/>
          <w:sz w:val="28"/>
          <w:szCs w:val="28"/>
        </w:rPr>
        <w:t xml:space="preserve"> </w:t>
      </w:r>
      <w:r w:rsidRPr="00081679">
        <w:rPr>
          <w:rFonts w:ascii="Times New Roman" w:eastAsia="Times New Roman" w:hAnsi="Times New Roman" w:cs="Times New Roman"/>
          <w:sz w:val="28"/>
          <w:szCs w:val="28"/>
          <w:lang w:eastAsia="ru-RU"/>
        </w:rPr>
        <w:t>Общества с ограниченной ответственностью «Крымские перевозки»</w:t>
      </w:r>
      <w:r w:rsidRPr="00081679">
        <w:rPr>
          <w:rFonts w:ascii="Times New Roman" w:eastAsia="Calibri" w:hAnsi="Times New Roman" w:cs="Times New Roman"/>
          <w:sz w:val="28"/>
          <w:szCs w:val="28"/>
        </w:rPr>
        <w:t xml:space="preserve"> </w:t>
      </w:r>
      <w:r w:rsidRPr="00081679">
        <w:rPr>
          <w:rFonts w:ascii="Times New Roman" w:eastAsia="Calibri" w:hAnsi="Times New Roman" w:cs="Times New Roman"/>
          <w:sz w:val="28"/>
          <w:szCs w:val="28"/>
          <w:lang w:eastAsia="ru-RU"/>
        </w:rPr>
        <w:t xml:space="preserve">в пользу </w:t>
      </w:r>
      <w:r w:rsidRPr="00081679">
        <w:rPr>
          <w:rFonts w:ascii="Times New Roman" w:hAnsi="Times New Roman" w:cs="Times New Roman"/>
          <w:sz w:val="28"/>
          <w:szCs w:val="28"/>
        </w:rPr>
        <w:t xml:space="preserve">Публичного акционерного общества «Росгосстрах» </w:t>
      </w:r>
      <w:r w:rsidRPr="00081679">
        <w:rPr>
          <w:rFonts w:ascii="Times New Roman" w:eastAsia="Calibri" w:hAnsi="Times New Roman" w:cs="Times New Roman"/>
          <w:sz w:val="28"/>
          <w:szCs w:val="28"/>
        </w:rPr>
        <w:t xml:space="preserve">сумму выплаченного </w:t>
      </w:r>
      <w:r w:rsidRPr="00081679">
        <w:rPr>
          <w:rFonts w:ascii="Times New Roman" w:eastAsia="Calibri" w:hAnsi="Times New Roman" w:cs="Times New Roman"/>
          <w:sz w:val="28"/>
          <w:szCs w:val="28"/>
          <w:lang w:eastAsia="ru-RU"/>
        </w:rPr>
        <w:t xml:space="preserve">страхового возмещения </w:t>
      </w:r>
      <w:r w:rsidRPr="00081679">
        <w:rPr>
          <w:rFonts w:ascii="Times New Roman" w:eastAsia="Calibri" w:hAnsi="Times New Roman" w:cs="Times New Roman"/>
          <w:sz w:val="28"/>
          <w:szCs w:val="28"/>
        </w:rPr>
        <w:t>в порядке регресса</w:t>
      </w:r>
      <w:r w:rsidRPr="00081679">
        <w:rPr>
          <w:rFonts w:ascii="Times New Roman" w:eastAsia="Calibri" w:hAnsi="Times New Roman" w:cs="Times New Roman"/>
          <w:sz w:val="28"/>
          <w:szCs w:val="28"/>
          <w:lang w:eastAsia="ru-RU"/>
        </w:rPr>
        <w:t xml:space="preserve"> в размере 9800 рублей, государственную пошлину в размере 392,00 рубля,</w:t>
      </w:r>
    </w:p>
    <w:p w:rsidR="002B7743" w:rsidRPr="00081679" w:rsidP="002B7743">
      <w:pPr>
        <w:spacing w:after="0" w:line="240" w:lineRule="auto"/>
        <w:ind w:firstLine="708"/>
        <w:jc w:val="both"/>
        <w:rPr>
          <w:rFonts w:ascii="Times New Roman" w:eastAsia="Calibri" w:hAnsi="Times New Roman" w:cs="Times New Roman"/>
          <w:sz w:val="28"/>
          <w:szCs w:val="28"/>
          <w:lang w:eastAsia="ru-RU"/>
        </w:rPr>
      </w:pPr>
      <w:r w:rsidRPr="00081679">
        <w:rPr>
          <w:rFonts w:ascii="Times New Roman" w:eastAsia="Calibri" w:hAnsi="Times New Roman" w:cs="Times New Roman"/>
          <w:sz w:val="28"/>
          <w:szCs w:val="28"/>
        </w:rPr>
        <w:t>всего 10192 (десять тысяч сто девяносто два) рубля 00 коп</w:t>
      </w:r>
      <w:r w:rsidRPr="00081679">
        <w:rPr>
          <w:rFonts w:ascii="Times New Roman" w:eastAsia="Calibri" w:hAnsi="Times New Roman" w:cs="Times New Roman"/>
          <w:sz w:val="28"/>
          <w:szCs w:val="28"/>
          <w:lang w:eastAsia="ru-RU"/>
        </w:rPr>
        <w:t>.</w:t>
      </w:r>
    </w:p>
    <w:p w:rsidR="002B7743" w:rsidRPr="00081679" w:rsidP="002B7743">
      <w:pPr>
        <w:spacing w:after="0" w:line="240" w:lineRule="auto"/>
        <w:ind w:firstLine="708"/>
        <w:jc w:val="both"/>
        <w:rPr>
          <w:rFonts w:ascii="Times New Roman" w:eastAsia="Calibri" w:hAnsi="Times New Roman" w:cs="Times New Roman"/>
          <w:sz w:val="28"/>
          <w:szCs w:val="28"/>
          <w:lang w:eastAsia="ru-RU"/>
        </w:rPr>
      </w:pPr>
      <w:r w:rsidRPr="00081679">
        <w:rPr>
          <w:rFonts w:ascii="Times New Roman" w:eastAsia="Calibri" w:hAnsi="Times New Roman" w:cs="Times New Roman"/>
          <w:sz w:val="28"/>
          <w:szCs w:val="28"/>
          <w:lang w:eastAsia="ru-RU"/>
        </w:rPr>
        <w:t xml:space="preserve">В удовлетворении исковых требований </w:t>
      </w:r>
      <w:r w:rsidRPr="00081679">
        <w:rPr>
          <w:rFonts w:ascii="Times New Roman" w:hAnsi="Times New Roman" w:cs="Times New Roman"/>
          <w:sz w:val="28"/>
          <w:szCs w:val="28"/>
        </w:rPr>
        <w:t xml:space="preserve">Публичного акционерного общества «Росгосстрах» к </w:t>
      </w:r>
      <w:r w:rsidRPr="00081679">
        <w:rPr>
          <w:rFonts w:ascii="Times New Roman" w:hAnsi="Times New Roman" w:cs="Times New Roman"/>
          <w:sz w:val="28"/>
          <w:szCs w:val="28"/>
        </w:rPr>
        <w:t>Мамутову</w:t>
      </w:r>
      <w:r w:rsidRPr="00081679">
        <w:rPr>
          <w:rFonts w:ascii="Times New Roman" w:hAnsi="Times New Roman" w:cs="Times New Roman"/>
          <w:sz w:val="28"/>
          <w:szCs w:val="28"/>
        </w:rPr>
        <w:t xml:space="preserve"> </w:t>
      </w:r>
      <w:r w:rsidRPr="00081679" w:rsidR="00081679">
        <w:rPr>
          <w:rFonts w:ascii="Times New Roman" w:hAnsi="Times New Roman" w:cs="Times New Roman"/>
          <w:sz w:val="28"/>
          <w:szCs w:val="28"/>
        </w:rPr>
        <w:t>Э.И.</w:t>
      </w:r>
      <w:r w:rsidRPr="00081679">
        <w:rPr>
          <w:rFonts w:ascii="Times New Roman" w:hAnsi="Times New Roman" w:cs="Times New Roman"/>
          <w:sz w:val="28"/>
          <w:szCs w:val="28"/>
        </w:rPr>
        <w:t xml:space="preserve"> о взыскании выплаченного страхового возмещения в порядке регресса отказать. </w:t>
      </w:r>
    </w:p>
    <w:p w:rsidR="002B7743" w:rsidRPr="00081679" w:rsidP="002B7743">
      <w:pPr>
        <w:spacing w:after="0" w:line="240" w:lineRule="auto"/>
        <w:ind w:firstLine="708"/>
        <w:jc w:val="both"/>
        <w:rPr>
          <w:rFonts w:ascii="Times New Roman" w:eastAsia="Calibri" w:hAnsi="Times New Roman" w:cs="Times New Roman"/>
          <w:sz w:val="28"/>
          <w:szCs w:val="28"/>
          <w:lang w:eastAsia="ru-RU"/>
        </w:rPr>
      </w:pPr>
      <w:r w:rsidRPr="00081679">
        <w:rPr>
          <w:rFonts w:ascii="Times New Roman" w:eastAsia="Calibri" w:hAnsi="Times New Roman" w:cs="Times New Roman"/>
          <w:sz w:val="28"/>
          <w:szCs w:val="28"/>
          <w:lang w:eastAsia="ru-RU"/>
        </w:rPr>
        <w:t xml:space="preserve">В остальной части исковых требований отказать. </w:t>
      </w:r>
    </w:p>
    <w:p w:rsidR="002B7743" w:rsidRPr="00081679" w:rsidP="002B7743">
      <w:pPr>
        <w:spacing w:after="0" w:line="240" w:lineRule="auto"/>
        <w:ind w:firstLine="708"/>
        <w:jc w:val="both"/>
        <w:rPr>
          <w:rFonts w:ascii="Times New Roman" w:eastAsia="Calibri" w:hAnsi="Times New Roman" w:cs="Times New Roman"/>
          <w:sz w:val="28"/>
          <w:szCs w:val="28"/>
          <w:shd w:val="clear" w:color="auto" w:fill="FFFFFF"/>
        </w:rPr>
      </w:pPr>
      <w:r w:rsidRPr="00081679">
        <w:rPr>
          <w:rFonts w:ascii="Times New Roman" w:eastAsia="Calibri" w:hAnsi="Times New Roman" w:cs="Times New Roman"/>
          <w:sz w:val="28"/>
          <w:szCs w:val="28"/>
          <w:shd w:val="clear" w:color="auto" w:fill="FFFFFF"/>
        </w:rPr>
        <w:t>Решение может быть обжаловано в апелляционном порядке в Первомайский районный суд Республики Крым через мирового судью судебного участка № 66 Первомайского судебного района (Первомайский муниципальный район) Республики Крым в течение месяца со дня приятия решения в окончательной форме.</w:t>
      </w:r>
    </w:p>
    <w:p w:rsidR="002B7743" w:rsidRPr="00081679" w:rsidP="002B7743">
      <w:pPr>
        <w:spacing w:after="0" w:line="240" w:lineRule="auto"/>
        <w:ind w:firstLine="708"/>
        <w:jc w:val="both"/>
        <w:rPr>
          <w:rFonts w:ascii="Times New Roman" w:eastAsia="Calibri" w:hAnsi="Times New Roman" w:cs="Times New Roman"/>
          <w:sz w:val="28"/>
          <w:szCs w:val="28"/>
        </w:rPr>
      </w:pPr>
      <w:r w:rsidRPr="00081679">
        <w:rPr>
          <w:rFonts w:ascii="Times New Roman" w:eastAsia="Calibri" w:hAnsi="Times New Roman" w:cs="Times New Roman"/>
          <w:sz w:val="28"/>
          <w:szCs w:val="28"/>
          <w:shd w:val="clear" w:color="auto" w:fill="FFFFFF"/>
        </w:rPr>
        <w:t xml:space="preserve">Мотивированное решение составлено 02.03.2020 года. </w:t>
      </w:r>
    </w:p>
    <w:p w:rsidR="002B7743" w:rsidRPr="00081679" w:rsidP="00EC0E90">
      <w:pPr>
        <w:spacing w:after="0" w:line="240" w:lineRule="auto"/>
        <w:ind w:firstLine="708"/>
        <w:jc w:val="both"/>
        <w:rPr>
          <w:rFonts w:ascii="Times New Roman" w:eastAsia="Times New Roman" w:hAnsi="Times New Roman" w:cs="Times New Roman"/>
          <w:sz w:val="28"/>
          <w:szCs w:val="28"/>
          <w:lang w:eastAsia="ru-RU"/>
        </w:rPr>
      </w:pPr>
      <w:r w:rsidRPr="00081679">
        <w:rPr>
          <w:rFonts w:ascii="Times New Roman" w:eastAsia="Calibri" w:hAnsi="Times New Roman" w:cs="Times New Roman"/>
          <w:sz w:val="28"/>
          <w:szCs w:val="28"/>
        </w:rPr>
        <w:t>Председательствующий</w:t>
      </w:r>
    </w:p>
    <w:p w:rsidR="00FE0621" w:rsidRPr="00081679">
      <w:pPr>
        <w:rPr>
          <w:sz w:val="28"/>
          <w:szCs w:val="28"/>
        </w:rPr>
      </w:pPr>
    </w:p>
    <w:sectPr w:rsidSect="00E20AC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43"/>
    <w:rsid w:val="00081679"/>
    <w:rsid w:val="002B7743"/>
    <w:rsid w:val="0048427C"/>
    <w:rsid w:val="009356FA"/>
    <w:rsid w:val="009A062D"/>
    <w:rsid w:val="00C41A32"/>
    <w:rsid w:val="00E04504"/>
    <w:rsid w:val="00E20AC6"/>
    <w:rsid w:val="00EC0E90"/>
    <w:rsid w:val="00FE062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7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2B7743"/>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Normal"/>
    <w:rsid w:val="002B77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2B7743"/>
    <w:rPr>
      <w:color w:val="0000FF"/>
      <w:u w:val="single"/>
    </w:rPr>
  </w:style>
  <w:style w:type="character" w:customStyle="1" w:styleId="a">
    <w:name w:val="Гипертекстовая ссылка"/>
    <w:basedOn w:val="DefaultParagraphFont"/>
    <w:uiPriority w:val="99"/>
    <w:rsid w:val="002B7743"/>
    <w:rPr>
      <w:color w:val="106BBE"/>
    </w:rPr>
  </w:style>
  <w:style w:type="paragraph" w:styleId="BalloonText">
    <w:name w:val="Balloon Text"/>
    <w:basedOn w:val="Normal"/>
    <w:link w:val="a0"/>
    <w:uiPriority w:val="99"/>
    <w:semiHidden/>
    <w:unhideWhenUsed/>
    <w:rsid w:val="009A062D"/>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9A0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arbitr.garant.ru/document?id=10064072&amp;sub=15" TargetMode="External" /><Relationship Id="rId11" Type="http://schemas.openxmlformats.org/officeDocument/2006/relationships/hyperlink" Target="http://arbitr.garant.ru/document?id=10064072&amp;sub=201064" TargetMode="External" /><Relationship Id="rId12" Type="http://schemas.openxmlformats.org/officeDocument/2006/relationships/hyperlink" Target="http://arbitr.garant.ru/document?id=10064072&amp;sub=10681" TargetMode="External" /><Relationship Id="rId13" Type="http://schemas.openxmlformats.org/officeDocument/2006/relationships/hyperlink" Target="http://arbitr.garant.ru/document?id=10064072&amp;sub=1079" TargetMode="External" /><Relationship Id="rId14" Type="http://schemas.openxmlformats.org/officeDocument/2006/relationships/hyperlink" Target="http://arbitr.garant.ru/document?id=1694079&amp;sub=19" TargetMode="External" /><Relationship Id="rId15" Type="http://schemas.openxmlformats.org/officeDocument/2006/relationships/hyperlink" Target="http://arbitr.garant.ru/document?id=1694079&amp;sub=20" TargetMode="External" /><Relationship Id="rId16" Type="http://schemas.openxmlformats.org/officeDocument/2006/relationships/hyperlink" Target="http://arbitr.garant.ru/document?id=10064072&amp;sub=1068" TargetMode="External" /><Relationship Id="rId17" Type="http://schemas.openxmlformats.org/officeDocument/2006/relationships/hyperlink" Target="http://arbitr.garant.ru/document?id=10064072&amp;sub=10792" TargetMode="External" /><Relationship Id="rId18" Type="http://schemas.openxmlformats.org/officeDocument/2006/relationships/hyperlink" Target="http://arbitr.garant.ru/document?id=10064072&amp;sub=6" TargetMode="External" /><Relationship Id="rId19" Type="http://schemas.openxmlformats.org/officeDocument/2006/relationships/hyperlink" Target="http://arbitr.garant.ru/document?id=10064072&amp;sub=10811" TargetMode="External" /><Relationship Id="rId2" Type="http://schemas.openxmlformats.org/officeDocument/2006/relationships/webSettings" Target="webSettings.xml" /><Relationship Id="rId20" Type="http://schemas.openxmlformats.org/officeDocument/2006/relationships/hyperlink" Target="http://arbitr.garant.ru/document?id=84404&amp;sub=11001" TargetMode="External" /><Relationship Id="rId21" Type="http://schemas.openxmlformats.org/officeDocument/2006/relationships/hyperlink" Target="http://arbitr.garant.ru/document?id=84404&amp;sub=1201" TargetMode="External" /><Relationship Id="rId22" Type="http://schemas.openxmlformats.org/officeDocument/2006/relationships/hyperlink" Target="http://arbitr.garant.ru/document?id=84404&amp;sub=141" TargetMode="External" /><Relationship Id="rId23" Type="http://schemas.openxmlformats.org/officeDocument/2006/relationships/hyperlink" Target="http://arbitr.garant.ru/document?id=84404&amp;sub=26005" TargetMode="External" /><Relationship Id="rId24" Type="http://schemas.openxmlformats.org/officeDocument/2006/relationships/hyperlink" Target="http://arbitr.garant.ru/document?id=71596722&amp;sub=0" TargetMode="External" /><Relationship Id="rId25" Type="http://schemas.openxmlformats.org/officeDocument/2006/relationships/hyperlink" Target="https://home.garant.ru/" TargetMode="External" /><Relationship Id="rId26" Type="http://schemas.openxmlformats.org/officeDocument/2006/relationships/hyperlink" Target="consultantplus://offline/ref=1F6FFC2E741C5913770081E6323385F7A17817D58B8C346ADBA5AA9720AFB0A91C8580CF55A691A77DEA49B8E60E20927486186E42w7z5M" TargetMode="External" /><Relationship Id="rId27" Type="http://schemas.openxmlformats.org/officeDocument/2006/relationships/hyperlink" Target="consultantplus://offline/ref=1F6FFC2E741C5913770081E6323385F7A17817D58B8C346ADBA5AA9720AFB0A91C8580CF55A291A77DEA49B8E60E20927486186E42w7z5M" TargetMode="External" /><Relationship Id="rId28" Type="http://schemas.openxmlformats.org/officeDocument/2006/relationships/hyperlink" Target="consultantplus://offline/ref=1F6FFC2E741C5913770081E6323385F7A17817D58B8C346ADBA5AA9720AFB0A91C8580CF55AE91A77DEA49B8E60E20927486186E42w7z5M" TargetMode="External" /><Relationship Id="rId29" Type="http://schemas.openxmlformats.org/officeDocument/2006/relationships/hyperlink" Target="consultantplus://offline/ref=E0500B1B20633F96B699A8465756BFEC531DF22E3AABC0349B22E05353F88E20672190EA0E792D259FE2E3320BA588B087744A28E45E2986KED4N" TargetMode="External" /><Relationship Id="rId3" Type="http://schemas.openxmlformats.org/officeDocument/2006/relationships/fontTable" Target="fontTable.xml" /><Relationship Id="rId30" Type="http://schemas.openxmlformats.org/officeDocument/2006/relationships/hyperlink" Target="consultantplus://offline/ref=1F6FFC2E741C5913770081E6323385F7A17114D3888F346ADBA5AA9720AFB0A91C8580C95DA591A77DEA49B8E60E20927486186E42w7z5M" TargetMode="External" /><Relationship Id="rId31" Type="http://schemas.openxmlformats.org/officeDocument/2006/relationships/hyperlink" Target="http://arbitr.garant.ru/document?id=12028809&amp;sub=981" TargetMode="External" /><Relationship Id="rId32" Type="http://schemas.openxmlformats.org/officeDocument/2006/relationships/hyperlink" Target="http://sudact.ru/law/gpk-rf/razdel-ii/podrazdel-ii/glava-16/statia-199_1/?marker=fdoctlaw" TargetMode="External" /><Relationship Id="rId33" Type="http://schemas.openxmlformats.org/officeDocument/2006/relationships/hyperlink" Target="http://sudact.ru/law/gpk-rf/razdel-i/glava-7/statia-98/?marker=fdoctlaw" TargetMode="External"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arbitr.garant.ru/document?id=1205770&amp;sub=1000" TargetMode="External" /><Relationship Id="rId6" Type="http://schemas.openxmlformats.org/officeDocument/2006/relationships/hyperlink" Target="http://arbitr.garant.ru/document?id=84404&amp;sub=11006" TargetMode="External" /><Relationship Id="rId7" Type="http://schemas.openxmlformats.org/officeDocument/2006/relationships/hyperlink" Target="http://sudact.ru/law/doc/lXxzXgsTzl5/002/002/?marker=fdoctlaw" TargetMode="External" /><Relationship Id="rId8" Type="http://schemas.openxmlformats.org/officeDocument/2006/relationships/hyperlink" Target="consultantplus://offline/ref=513A8C3F46B39ACE26A6CEB2BD0ACD3790AD60BF4B71DDA623725CC54026821B64F436830A0656BED57F9965A091D16992932F3FCAX3x1Q" TargetMode="External" /><Relationship Id="rId9" Type="http://schemas.openxmlformats.org/officeDocument/2006/relationships/hyperlink" Target="consultantplus://offline/ref=513A8C3F46B39ACE26A6CEB2BD0ACD3790AD60BF4B71DDA623725CC54026821B64F43683080456BED57F9965A091D16992932F3FCAX3x1Q"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2D9A3-727C-471A-B184-56C3A532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