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830B98" w:rsidP="00FF19C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30B98">
        <w:rPr>
          <w:rFonts w:ascii="Times New Roman" w:hAnsi="Times New Roman"/>
          <w:sz w:val="28"/>
          <w:szCs w:val="28"/>
          <w:lang w:eastAsia="ru-RU"/>
        </w:rPr>
        <w:t>Дело № 2-66-</w:t>
      </w:r>
      <w:r w:rsidRPr="00830B98" w:rsidR="000F4DCE">
        <w:rPr>
          <w:rFonts w:ascii="Times New Roman" w:hAnsi="Times New Roman"/>
          <w:sz w:val="28"/>
          <w:szCs w:val="28"/>
          <w:lang w:eastAsia="ru-RU"/>
        </w:rPr>
        <w:t>6</w:t>
      </w:r>
      <w:r w:rsidRPr="00830B98">
        <w:rPr>
          <w:rFonts w:ascii="Times New Roman" w:hAnsi="Times New Roman"/>
          <w:sz w:val="28"/>
          <w:szCs w:val="28"/>
          <w:lang w:eastAsia="ru-RU"/>
        </w:rPr>
        <w:t>/2022</w:t>
      </w:r>
    </w:p>
    <w:p w:rsidR="00FF19C5" w:rsidRPr="00830B98" w:rsidP="00FF19C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30B98">
        <w:rPr>
          <w:rFonts w:ascii="Times New Roman" w:hAnsi="Times New Roman"/>
          <w:sz w:val="28"/>
          <w:szCs w:val="28"/>
          <w:lang w:eastAsia="ru-RU"/>
        </w:rPr>
        <w:t>УИД 91</w:t>
      </w:r>
      <w:r w:rsidRPr="00830B98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830B98">
        <w:rPr>
          <w:rFonts w:ascii="Times New Roman" w:hAnsi="Times New Roman"/>
          <w:sz w:val="28"/>
          <w:szCs w:val="28"/>
          <w:lang w:eastAsia="ru-RU"/>
        </w:rPr>
        <w:t>0066-01-2021-000</w:t>
      </w:r>
      <w:r w:rsidRPr="00830B98" w:rsidR="000F4DCE">
        <w:rPr>
          <w:rFonts w:ascii="Times New Roman" w:hAnsi="Times New Roman"/>
          <w:sz w:val="28"/>
          <w:szCs w:val="28"/>
          <w:lang w:eastAsia="ru-RU"/>
        </w:rPr>
        <w:t>87</w:t>
      </w:r>
      <w:r w:rsidRPr="00830B98">
        <w:rPr>
          <w:rFonts w:ascii="Times New Roman" w:hAnsi="Times New Roman"/>
          <w:sz w:val="28"/>
          <w:szCs w:val="28"/>
          <w:lang w:eastAsia="ru-RU"/>
        </w:rPr>
        <w:t>7-</w:t>
      </w:r>
      <w:r w:rsidRPr="00830B98" w:rsidR="000F4DCE">
        <w:rPr>
          <w:rFonts w:ascii="Times New Roman" w:hAnsi="Times New Roman"/>
          <w:sz w:val="28"/>
          <w:szCs w:val="28"/>
          <w:lang w:eastAsia="ru-RU"/>
        </w:rPr>
        <w:t>94</w:t>
      </w:r>
    </w:p>
    <w:p w:rsidR="00FF19C5" w:rsidRPr="00830B98" w:rsidP="00FF19C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F19C5" w:rsidRPr="00830B98" w:rsidP="00FF1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30B98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FF19C5" w:rsidRPr="00830B98" w:rsidP="00FF1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30B98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F19C5" w:rsidRPr="00830B98" w:rsidP="004148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30B98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FF19C5" w:rsidRPr="00830B98" w:rsidP="00FF19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0B98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830B98" w:rsidR="00DC12F5">
        <w:rPr>
          <w:rFonts w:ascii="Times New Roman" w:hAnsi="Times New Roman"/>
          <w:sz w:val="28"/>
          <w:szCs w:val="28"/>
          <w:lang w:eastAsia="ru-RU"/>
        </w:rPr>
        <w:tab/>
        <w:t>02 марта</w:t>
      </w:r>
      <w:r w:rsidRPr="00830B98">
        <w:rPr>
          <w:rFonts w:ascii="Times New Roman" w:hAnsi="Times New Roman"/>
          <w:sz w:val="28"/>
          <w:szCs w:val="28"/>
          <w:lang w:eastAsia="ru-RU"/>
        </w:rPr>
        <w:t xml:space="preserve"> 2022 года  </w:t>
      </w:r>
      <w:r w:rsidRPr="00830B98" w:rsidR="00DC12F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Pr="00830B98" w:rsidR="00DC12F5">
        <w:rPr>
          <w:rFonts w:ascii="Times New Roman" w:hAnsi="Times New Roman"/>
          <w:sz w:val="28"/>
          <w:szCs w:val="28"/>
          <w:lang w:eastAsia="ru-RU"/>
        </w:rPr>
        <w:t>пгт</w:t>
      </w:r>
      <w:r w:rsidRPr="00830B98" w:rsidR="00DC12F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F19C5" w:rsidRPr="00830B98" w:rsidP="00FF19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0B98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830B98" w:rsidR="000F4DCE">
        <w:rPr>
          <w:rFonts w:ascii="Times New Roman" w:hAnsi="Times New Roman"/>
          <w:sz w:val="28"/>
          <w:szCs w:val="28"/>
          <w:lang w:eastAsia="ru-RU"/>
        </w:rPr>
        <w:tab/>
      </w:r>
      <w:r w:rsidRPr="00830B98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830B98">
        <w:rPr>
          <w:rFonts w:ascii="Times New Roman" w:hAnsi="Times New Roman"/>
          <w:sz w:val="28"/>
          <w:szCs w:val="28"/>
          <w:lang w:eastAsia="ru-RU"/>
        </w:rPr>
        <w:t>Йова</w:t>
      </w:r>
      <w:r w:rsidRPr="00830B98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FF19C5" w:rsidRPr="00830B98" w:rsidP="00FF19C5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0B98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</w:t>
      </w:r>
      <w:r w:rsidRPr="00830B98" w:rsidR="00DC12F5">
        <w:rPr>
          <w:rFonts w:ascii="Times New Roman" w:hAnsi="Times New Roman"/>
          <w:sz w:val="28"/>
          <w:szCs w:val="28"/>
          <w:lang w:eastAsia="ru-RU"/>
        </w:rPr>
        <w:t xml:space="preserve">мирового </w:t>
      </w:r>
      <w:r w:rsidRPr="00830B98">
        <w:rPr>
          <w:rFonts w:ascii="Times New Roman" w:hAnsi="Times New Roman"/>
          <w:sz w:val="28"/>
          <w:szCs w:val="28"/>
          <w:lang w:eastAsia="ru-RU"/>
        </w:rPr>
        <w:t xml:space="preserve">судьи </w:t>
      </w:r>
      <w:r w:rsidRPr="00830B98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830B98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DC12F5" w:rsidRPr="00830B98" w:rsidP="00FF19C5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0B98">
        <w:rPr>
          <w:rFonts w:ascii="Times New Roman" w:hAnsi="Times New Roman"/>
          <w:sz w:val="28"/>
          <w:szCs w:val="28"/>
          <w:lang w:eastAsia="ru-RU"/>
        </w:rPr>
        <w:t xml:space="preserve">с участием </w:t>
      </w:r>
      <w:r w:rsidRPr="00830B98" w:rsidR="00756563">
        <w:rPr>
          <w:rFonts w:ascii="Times New Roman" w:hAnsi="Times New Roman"/>
          <w:sz w:val="28"/>
          <w:szCs w:val="28"/>
          <w:lang w:eastAsia="ru-RU"/>
        </w:rPr>
        <w:t>ответчика</w:t>
      </w:r>
      <w:r w:rsidRPr="00830B98">
        <w:rPr>
          <w:rFonts w:ascii="Times New Roman" w:hAnsi="Times New Roman"/>
          <w:sz w:val="28"/>
          <w:szCs w:val="28"/>
          <w:lang w:eastAsia="ru-RU"/>
        </w:rPr>
        <w:t xml:space="preserve"> Голика А.С., </w:t>
      </w:r>
    </w:p>
    <w:p w:rsidR="00FF19C5" w:rsidRPr="00830B98" w:rsidP="00FF19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0B98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иску Общества с ограниченной ответственностью «</w:t>
      </w:r>
      <w:r w:rsidRPr="00830B98" w:rsidR="000F4DCE">
        <w:rPr>
          <w:rFonts w:ascii="Times New Roman" w:hAnsi="Times New Roman"/>
          <w:sz w:val="28"/>
          <w:szCs w:val="28"/>
          <w:lang w:eastAsia="ru-RU"/>
        </w:rPr>
        <w:t>Специализированное финансовое общество Титан</w:t>
      </w:r>
      <w:r w:rsidRPr="00830B98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830B98" w:rsidR="000F4DCE">
        <w:rPr>
          <w:rFonts w:ascii="Times New Roman" w:hAnsi="Times New Roman"/>
          <w:sz w:val="28"/>
          <w:szCs w:val="28"/>
          <w:lang w:eastAsia="ru-RU"/>
        </w:rPr>
        <w:t>Голику А</w:t>
      </w:r>
      <w:r w:rsidR="00830B98">
        <w:rPr>
          <w:rFonts w:ascii="Times New Roman" w:hAnsi="Times New Roman"/>
          <w:sz w:val="28"/>
          <w:szCs w:val="28"/>
          <w:lang w:eastAsia="ru-RU"/>
        </w:rPr>
        <w:t>.</w:t>
      </w:r>
      <w:r w:rsidRPr="00830B98" w:rsidR="000F4DCE">
        <w:rPr>
          <w:rFonts w:ascii="Times New Roman" w:hAnsi="Times New Roman"/>
          <w:sz w:val="28"/>
          <w:szCs w:val="28"/>
          <w:lang w:eastAsia="ru-RU"/>
        </w:rPr>
        <w:t>С</w:t>
      </w:r>
      <w:r w:rsidR="00830B98">
        <w:rPr>
          <w:rFonts w:ascii="Times New Roman" w:hAnsi="Times New Roman"/>
          <w:sz w:val="28"/>
          <w:szCs w:val="28"/>
          <w:lang w:eastAsia="ru-RU"/>
        </w:rPr>
        <w:t>.</w:t>
      </w:r>
      <w:r w:rsidRPr="00830B98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займа,</w:t>
      </w:r>
      <w:r w:rsidRPr="00830B98" w:rsidR="00DC12F5">
        <w:rPr>
          <w:rFonts w:ascii="Times New Roman" w:hAnsi="Times New Roman"/>
          <w:sz w:val="28"/>
          <w:szCs w:val="28"/>
          <w:lang w:eastAsia="ru-RU"/>
        </w:rPr>
        <w:t xml:space="preserve"> третьи лица, не заявляющие самостоятельных требований относительно предмета спора – Общество с ограниченной ответственностью </w:t>
      </w:r>
      <w:r w:rsidRPr="00830B98" w:rsidR="00DC12F5">
        <w:rPr>
          <w:rFonts w:ascii="Times New Roman" w:hAnsi="Times New Roman"/>
          <w:sz w:val="28"/>
          <w:szCs w:val="28"/>
          <w:lang w:eastAsia="ru-RU"/>
        </w:rPr>
        <w:t>микрокредитная</w:t>
      </w:r>
      <w:r w:rsidRPr="00830B98" w:rsidR="00DC12F5">
        <w:rPr>
          <w:rFonts w:ascii="Times New Roman" w:hAnsi="Times New Roman"/>
          <w:sz w:val="28"/>
          <w:szCs w:val="28"/>
          <w:lang w:eastAsia="ru-RU"/>
        </w:rPr>
        <w:t xml:space="preserve"> компания «Амстердам», Общество с ограниченной ответственностью «</w:t>
      </w:r>
      <w:r w:rsidRPr="00830B98" w:rsidR="00DC12F5">
        <w:rPr>
          <w:rFonts w:ascii="Times New Roman" w:hAnsi="Times New Roman"/>
          <w:sz w:val="28"/>
          <w:szCs w:val="28"/>
          <w:lang w:eastAsia="ru-RU"/>
        </w:rPr>
        <w:t>Югория</w:t>
      </w:r>
      <w:r w:rsidRPr="00830B98" w:rsidR="00DC12F5">
        <w:rPr>
          <w:rFonts w:ascii="Times New Roman" w:hAnsi="Times New Roman"/>
          <w:sz w:val="28"/>
          <w:szCs w:val="28"/>
          <w:lang w:eastAsia="ru-RU"/>
        </w:rPr>
        <w:t xml:space="preserve">», </w:t>
      </w:r>
    </w:p>
    <w:p w:rsidR="00FF19C5" w:rsidRPr="00830B98" w:rsidP="00FF19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30B98">
        <w:rPr>
          <w:rFonts w:ascii="Times New Roman" w:hAnsi="Times New Roman"/>
          <w:bCs/>
          <w:sz w:val="28"/>
          <w:szCs w:val="28"/>
          <w:lang w:eastAsia="ru-RU"/>
        </w:rPr>
        <w:t xml:space="preserve">         </w:t>
      </w:r>
      <w:r w:rsidRPr="00830B98">
        <w:rPr>
          <w:rFonts w:ascii="Times New Roman" w:hAnsi="Times New Roman"/>
          <w:bCs/>
          <w:sz w:val="28"/>
          <w:szCs w:val="28"/>
          <w:lang w:eastAsia="ru-RU"/>
        </w:rPr>
        <w:t xml:space="preserve">руководствуясь ст. ст. </w:t>
      </w:r>
      <w:r w:rsidRPr="00830B9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830B9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830B98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830B98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ГПК РФ</w:t>
        </w:r>
      </w:hyperlink>
      <w:r w:rsidRPr="00830B98">
        <w:rPr>
          <w:rFonts w:ascii="Times New Roman" w:hAnsi="Times New Roman"/>
          <w:bCs/>
          <w:sz w:val="28"/>
          <w:szCs w:val="28"/>
          <w:lang w:eastAsia="ru-RU"/>
        </w:rPr>
        <w:t>,  суд</w:t>
      </w:r>
    </w:p>
    <w:p w:rsidR="00FF19C5" w:rsidRPr="00830B98" w:rsidP="00FF19C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30B98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F19C5" w:rsidRPr="00830B98" w:rsidP="00FF19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0B98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30B98" w:rsidR="000F4DCE">
        <w:rPr>
          <w:rFonts w:ascii="Times New Roman" w:hAnsi="Times New Roman"/>
          <w:sz w:val="28"/>
          <w:szCs w:val="28"/>
          <w:lang w:eastAsia="ru-RU"/>
        </w:rPr>
        <w:tab/>
      </w:r>
      <w:r w:rsidRPr="00830B98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830B98" w:rsidR="000F4DCE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«Специализированное финансовое общество Титан» к Голику А</w:t>
      </w:r>
      <w:r w:rsidR="00830B98">
        <w:rPr>
          <w:rFonts w:ascii="Times New Roman" w:hAnsi="Times New Roman"/>
          <w:sz w:val="28"/>
          <w:szCs w:val="28"/>
          <w:lang w:eastAsia="ru-RU"/>
        </w:rPr>
        <w:t>.</w:t>
      </w:r>
      <w:r w:rsidRPr="00830B98" w:rsidR="000F4DCE">
        <w:rPr>
          <w:rFonts w:ascii="Times New Roman" w:hAnsi="Times New Roman"/>
          <w:sz w:val="28"/>
          <w:szCs w:val="28"/>
          <w:lang w:eastAsia="ru-RU"/>
        </w:rPr>
        <w:t>С</w:t>
      </w:r>
      <w:r w:rsidR="00830B98">
        <w:rPr>
          <w:rFonts w:ascii="Times New Roman" w:hAnsi="Times New Roman"/>
          <w:sz w:val="28"/>
          <w:szCs w:val="28"/>
          <w:lang w:eastAsia="ru-RU"/>
        </w:rPr>
        <w:t>.</w:t>
      </w:r>
      <w:r w:rsidRPr="00830B98" w:rsidR="000F4DC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</w:t>
      </w:r>
      <w:r w:rsidRPr="00830B98" w:rsidR="007565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0B98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Pr="00830B98" w:rsidR="00DC12F5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830B98">
        <w:rPr>
          <w:rFonts w:ascii="Times New Roman" w:hAnsi="Times New Roman"/>
          <w:sz w:val="28"/>
          <w:szCs w:val="28"/>
          <w:lang w:eastAsia="ru-RU"/>
        </w:rPr>
        <w:t>.</w:t>
      </w:r>
    </w:p>
    <w:p w:rsidR="0035090B" w:rsidRPr="00830B98" w:rsidP="00FF19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0B98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830B98">
        <w:rPr>
          <w:rFonts w:ascii="Times New Roman" w:hAnsi="Times New Roman"/>
          <w:sz w:val="28"/>
          <w:szCs w:val="28"/>
          <w:lang w:eastAsia="ru-RU"/>
        </w:rPr>
        <w:tab/>
      </w:r>
      <w:r w:rsidRPr="00830B98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830B98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0B98">
        <w:rPr>
          <w:rFonts w:ascii="Times New Roman" w:hAnsi="Times New Roman"/>
          <w:b/>
          <w:sz w:val="28"/>
          <w:szCs w:val="28"/>
          <w:lang w:eastAsia="ru-RU"/>
        </w:rPr>
        <w:t>Голика А</w:t>
      </w:r>
      <w:r w:rsidR="00830B98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830B98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830B98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830B98" w:rsidR="00FF19C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830B98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830B98" w:rsidR="00FF19C5">
        <w:rPr>
          <w:rFonts w:ascii="Times New Roman" w:hAnsi="Times New Roman"/>
          <w:sz w:val="28"/>
          <w:szCs w:val="28"/>
          <w:lang w:eastAsia="ru-RU"/>
        </w:rPr>
        <w:t xml:space="preserve">, в пользу </w:t>
      </w:r>
      <w:r w:rsidRPr="00830B98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«Специализированное финансовое общество Титан»</w:t>
      </w:r>
      <w:r w:rsidRPr="00830B98" w:rsidR="00DC12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0B98" w:rsidR="00FF19C5">
        <w:rPr>
          <w:rFonts w:ascii="Times New Roman" w:hAnsi="Times New Roman"/>
          <w:sz w:val="28"/>
          <w:szCs w:val="28"/>
          <w:lang w:eastAsia="ru-RU"/>
        </w:rPr>
        <w:t>задолженность по договору потребительского займа № АМ-98</w:t>
      </w:r>
      <w:r w:rsidRPr="00830B98">
        <w:rPr>
          <w:rFonts w:ascii="Times New Roman" w:hAnsi="Times New Roman"/>
          <w:sz w:val="28"/>
          <w:szCs w:val="28"/>
          <w:lang w:eastAsia="ru-RU"/>
        </w:rPr>
        <w:t>61800000152</w:t>
      </w:r>
      <w:r w:rsidRPr="00830B98" w:rsidR="00FF19C5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830B98">
        <w:rPr>
          <w:rFonts w:ascii="Times New Roman" w:hAnsi="Times New Roman"/>
          <w:sz w:val="28"/>
          <w:szCs w:val="28"/>
          <w:lang w:eastAsia="ru-RU"/>
        </w:rPr>
        <w:t>25 октя</w:t>
      </w:r>
      <w:r w:rsidRPr="00830B98" w:rsidR="00FF19C5">
        <w:rPr>
          <w:rFonts w:ascii="Times New Roman" w:hAnsi="Times New Roman"/>
          <w:sz w:val="28"/>
          <w:szCs w:val="28"/>
          <w:lang w:eastAsia="ru-RU"/>
        </w:rPr>
        <w:t>бря 20</w:t>
      </w:r>
      <w:r w:rsidRPr="00830B98">
        <w:rPr>
          <w:rFonts w:ascii="Times New Roman" w:hAnsi="Times New Roman"/>
          <w:sz w:val="28"/>
          <w:szCs w:val="28"/>
          <w:lang w:eastAsia="ru-RU"/>
        </w:rPr>
        <w:t>18</w:t>
      </w:r>
      <w:r w:rsidRPr="00830B98" w:rsidR="00FF19C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830B98">
        <w:rPr>
          <w:rFonts w:ascii="Times New Roman" w:hAnsi="Times New Roman"/>
          <w:sz w:val="28"/>
          <w:szCs w:val="28"/>
          <w:lang w:eastAsia="ru-RU"/>
        </w:rPr>
        <w:t xml:space="preserve">за период с 26.10.2018 года по 13.03.2019 года </w:t>
      </w:r>
      <w:r w:rsidRPr="00830B98" w:rsidR="00FF19C5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830B98" w:rsidR="00DC12F5">
        <w:rPr>
          <w:rFonts w:ascii="Times New Roman" w:hAnsi="Times New Roman"/>
          <w:sz w:val="28"/>
          <w:szCs w:val="28"/>
          <w:lang w:eastAsia="ru-RU"/>
        </w:rPr>
        <w:t>30000</w:t>
      </w:r>
      <w:r w:rsidRPr="00830B98">
        <w:rPr>
          <w:rFonts w:ascii="Times New Roman" w:hAnsi="Times New Roman"/>
          <w:sz w:val="28"/>
          <w:szCs w:val="28"/>
          <w:lang w:eastAsia="ru-RU"/>
        </w:rPr>
        <w:t>,00</w:t>
      </w:r>
      <w:r w:rsidRPr="00830B98" w:rsidR="00FF19C5">
        <w:rPr>
          <w:rFonts w:ascii="Times New Roman" w:hAnsi="Times New Roman"/>
          <w:sz w:val="28"/>
          <w:szCs w:val="28"/>
          <w:lang w:eastAsia="ru-RU"/>
        </w:rPr>
        <w:t xml:space="preserve"> рублей, из них: </w:t>
      </w:r>
      <w:r w:rsidRPr="00830B98">
        <w:rPr>
          <w:rFonts w:ascii="Times New Roman" w:hAnsi="Times New Roman"/>
          <w:sz w:val="28"/>
          <w:szCs w:val="28"/>
          <w:lang w:eastAsia="ru-RU"/>
        </w:rPr>
        <w:t>сумма</w:t>
      </w:r>
      <w:r w:rsidRPr="00830B98" w:rsidR="00FF19C5">
        <w:rPr>
          <w:rFonts w:ascii="Times New Roman" w:hAnsi="Times New Roman"/>
          <w:sz w:val="28"/>
          <w:szCs w:val="28"/>
          <w:lang w:eastAsia="ru-RU"/>
        </w:rPr>
        <w:t xml:space="preserve"> основно</w:t>
      </w:r>
      <w:r w:rsidRPr="00830B98">
        <w:rPr>
          <w:rFonts w:ascii="Times New Roman" w:hAnsi="Times New Roman"/>
          <w:sz w:val="28"/>
          <w:szCs w:val="28"/>
          <w:lang w:eastAsia="ru-RU"/>
        </w:rPr>
        <w:t>го</w:t>
      </w:r>
      <w:r w:rsidRPr="00830B98" w:rsidR="00FF19C5">
        <w:rPr>
          <w:rFonts w:ascii="Times New Roman" w:hAnsi="Times New Roman"/>
          <w:sz w:val="28"/>
          <w:szCs w:val="28"/>
          <w:lang w:eastAsia="ru-RU"/>
        </w:rPr>
        <w:t xml:space="preserve"> долг</w:t>
      </w:r>
      <w:r w:rsidRPr="00830B98">
        <w:rPr>
          <w:rFonts w:ascii="Times New Roman" w:hAnsi="Times New Roman"/>
          <w:sz w:val="28"/>
          <w:szCs w:val="28"/>
          <w:lang w:eastAsia="ru-RU"/>
        </w:rPr>
        <w:t>а</w:t>
      </w:r>
      <w:r w:rsidRPr="00830B98" w:rsidR="00FF19C5">
        <w:rPr>
          <w:rFonts w:ascii="Times New Roman" w:hAnsi="Times New Roman"/>
          <w:sz w:val="28"/>
          <w:szCs w:val="28"/>
          <w:lang w:eastAsia="ru-RU"/>
        </w:rPr>
        <w:t xml:space="preserve"> по договору займа в размере </w:t>
      </w:r>
      <w:r w:rsidRPr="00830B98">
        <w:rPr>
          <w:rFonts w:ascii="Times New Roman" w:hAnsi="Times New Roman"/>
          <w:sz w:val="28"/>
          <w:szCs w:val="28"/>
          <w:lang w:eastAsia="ru-RU"/>
        </w:rPr>
        <w:t>10</w:t>
      </w:r>
      <w:r w:rsidRPr="00830B98" w:rsidR="00FF19C5">
        <w:rPr>
          <w:rFonts w:ascii="Times New Roman" w:hAnsi="Times New Roman"/>
          <w:sz w:val="28"/>
          <w:szCs w:val="28"/>
          <w:lang w:eastAsia="ru-RU"/>
        </w:rPr>
        <w:t>000</w:t>
      </w:r>
      <w:r w:rsidRPr="00830B98">
        <w:rPr>
          <w:rFonts w:ascii="Times New Roman" w:hAnsi="Times New Roman"/>
          <w:sz w:val="28"/>
          <w:szCs w:val="28"/>
          <w:lang w:eastAsia="ru-RU"/>
        </w:rPr>
        <w:t>,00</w:t>
      </w:r>
      <w:r w:rsidRPr="00830B98" w:rsidR="00FF19C5">
        <w:rPr>
          <w:rFonts w:ascii="Times New Roman" w:hAnsi="Times New Roman"/>
          <w:sz w:val="28"/>
          <w:szCs w:val="28"/>
          <w:lang w:eastAsia="ru-RU"/>
        </w:rPr>
        <w:t xml:space="preserve"> рублей, проценты по договору займа </w:t>
      </w:r>
      <w:r w:rsidRPr="00830B98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830B98" w:rsidR="00DC12F5">
        <w:rPr>
          <w:rFonts w:ascii="Times New Roman" w:hAnsi="Times New Roman"/>
          <w:sz w:val="28"/>
          <w:szCs w:val="28"/>
          <w:lang w:eastAsia="ru-RU"/>
        </w:rPr>
        <w:t>20000</w:t>
      </w:r>
      <w:r w:rsidRPr="00830B98">
        <w:rPr>
          <w:rFonts w:ascii="Times New Roman" w:hAnsi="Times New Roman"/>
          <w:sz w:val="28"/>
          <w:szCs w:val="28"/>
          <w:lang w:eastAsia="ru-RU"/>
        </w:rPr>
        <w:t xml:space="preserve">,00 </w:t>
      </w:r>
      <w:r w:rsidRPr="00830B98" w:rsidR="00DC12F5">
        <w:rPr>
          <w:rFonts w:ascii="Times New Roman" w:hAnsi="Times New Roman"/>
          <w:sz w:val="28"/>
          <w:szCs w:val="28"/>
          <w:lang w:eastAsia="ru-RU"/>
        </w:rPr>
        <w:t>рублей</w:t>
      </w:r>
      <w:r w:rsidRPr="00830B98" w:rsidR="00DC12F5">
        <w:rPr>
          <w:rFonts w:ascii="Times New Roman" w:hAnsi="Times New Roman"/>
          <w:sz w:val="28"/>
          <w:szCs w:val="28"/>
          <w:lang w:eastAsia="ru-RU"/>
        </w:rPr>
        <w:t xml:space="preserve">, а также </w:t>
      </w:r>
      <w:r w:rsidRPr="00830B98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госпошлины в размере </w:t>
      </w:r>
      <w:r w:rsidRPr="00830B98" w:rsidR="00093621">
        <w:rPr>
          <w:rFonts w:ascii="Times New Roman" w:hAnsi="Times New Roman"/>
          <w:sz w:val="28"/>
          <w:szCs w:val="28"/>
          <w:lang w:eastAsia="ru-RU"/>
        </w:rPr>
        <w:t>1050</w:t>
      </w:r>
      <w:r w:rsidRPr="00830B98">
        <w:rPr>
          <w:rFonts w:ascii="Times New Roman" w:hAnsi="Times New Roman"/>
          <w:sz w:val="28"/>
          <w:szCs w:val="28"/>
          <w:lang w:eastAsia="ru-RU"/>
        </w:rPr>
        <w:t xml:space="preserve"> рублей</w:t>
      </w:r>
      <w:r w:rsidRPr="00830B98" w:rsidR="00093621">
        <w:rPr>
          <w:rFonts w:ascii="Times New Roman" w:hAnsi="Times New Roman"/>
          <w:sz w:val="28"/>
          <w:szCs w:val="28"/>
          <w:lang w:eastAsia="ru-RU"/>
        </w:rPr>
        <w:t xml:space="preserve"> 20 копеек,</w:t>
      </w:r>
      <w:r w:rsidRPr="00830B9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19C5" w:rsidRPr="00830B98" w:rsidP="0035090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30B98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830B98" w:rsidR="000F4DCE">
        <w:rPr>
          <w:rFonts w:ascii="Times New Roman" w:hAnsi="Times New Roman"/>
          <w:sz w:val="28"/>
          <w:szCs w:val="28"/>
          <w:lang w:eastAsia="ru-RU"/>
        </w:rPr>
        <w:tab/>
      </w:r>
      <w:r w:rsidRPr="00830B98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Pr="00830B98" w:rsidR="00093621">
        <w:rPr>
          <w:rFonts w:ascii="Times New Roman" w:hAnsi="Times New Roman"/>
          <w:b/>
          <w:sz w:val="28"/>
          <w:szCs w:val="28"/>
          <w:lang w:eastAsia="ru-RU"/>
        </w:rPr>
        <w:t>31050</w:t>
      </w:r>
      <w:r w:rsidRPr="00830B98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830B98" w:rsidR="00093621">
        <w:rPr>
          <w:rFonts w:ascii="Times New Roman" w:hAnsi="Times New Roman"/>
          <w:b/>
          <w:sz w:val="28"/>
          <w:szCs w:val="28"/>
          <w:lang w:eastAsia="ru-RU"/>
        </w:rPr>
        <w:t>тридцать одна тысяча пятьдесят</w:t>
      </w:r>
      <w:r w:rsidRPr="00830B98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Pr="00830B98" w:rsidR="00093621">
        <w:rPr>
          <w:rFonts w:ascii="Times New Roman" w:hAnsi="Times New Roman"/>
          <w:b/>
          <w:sz w:val="28"/>
          <w:szCs w:val="28"/>
          <w:lang w:eastAsia="ru-RU"/>
        </w:rPr>
        <w:t>ей</w:t>
      </w:r>
      <w:r w:rsidRPr="00830B98" w:rsidR="000F4DC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30B98" w:rsidR="00093621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830B98" w:rsidR="000F4DCE">
        <w:rPr>
          <w:rFonts w:ascii="Times New Roman" w:hAnsi="Times New Roman"/>
          <w:b/>
          <w:sz w:val="28"/>
          <w:szCs w:val="28"/>
          <w:lang w:eastAsia="ru-RU"/>
        </w:rPr>
        <w:t xml:space="preserve"> копеек</w:t>
      </w:r>
      <w:r w:rsidRPr="00830B98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</w:p>
    <w:p w:rsidR="00DC12F5" w:rsidRPr="00830B98" w:rsidP="0035090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0B98"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Pr="00830B98">
        <w:rPr>
          <w:rFonts w:ascii="Times New Roman" w:hAnsi="Times New Roman"/>
          <w:sz w:val="28"/>
          <w:szCs w:val="28"/>
          <w:lang w:eastAsia="ru-RU"/>
        </w:rPr>
        <w:t>В иной части исковых требований отказать.</w:t>
      </w:r>
    </w:p>
    <w:p w:rsidR="00DC12F5" w:rsidRPr="00830B98" w:rsidP="004148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30B98">
        <w:rPr>
          <w:rFonts w:ascii="Times New Roman" w:hAnsi="Times New Roman"/>
          <w:sz w:val="28"/>
          <w:szCs w:val="28"/>
        </w:rPr>
        <w:t xml:space="preserve">          </w:t>
      </w:r>
      <w:r w:rsidRPr="00830B98" w:rsidR="00FF19C5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830B98" w:rsidR="00FF19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по рассмотренному им делу. </w:t>
      </w:r>
    </w:p>
    <w:p w:rsidR="00DC12F5" w:rsidRPr="00830B98" w:rsidP="00414851">
      <w:pPr>
        <w:spacing w:after="0" w:line="240" w:lineRule="auto"/>
        <w:jc w:val="both"/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</w:pPr>
      <w:r w:rsidRPr="00830B98"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 xml:space="preserve">          </w:t>
      </w:r>
      <w:r w:rsidRPr="00830B98"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может быть подано:</w:t>
      </w:r>
    </w:p>
    <w:p w:rsidR="00DC12F5" w:rsidRPr="00830B98" w:rsidP="00414851">
      <w:pPr>
        <w:spacing w:after="0" w:line="240" w:lineRule="auto"/>
        <w:jc w:val="both"/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</w:pPr>
      <w:r w:rsidRPr="00830B98"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 xml:space="preserve">          </w:t>
      </w:r>
      <w:r w:rsidRPr="00830B98"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>в течение трех дней со дня объявления резолютивной части решения суда, если  лица, участвующие в деле, их представители присутствовали в судебном заседании;</w:t>
      </w:r>
      <w:r w:rsidRPr="00830B98">
        <w:rPr>
          <w:rFonts w:ascii="Times New Roman" w:hAnsi="Times New Roman" w:eastAsiaTheme="minorHAnsi"/>
          <w:sz w:val="28"/>
          <w:szCs w:val="28"/>
        </w:rPr>
        <w:t xml:space="preserve">   </w:t>
      </w:r>
      <w:r w:rsidRPr="00830B98"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 xml:space="preserve"> </w:t>
      </w:r>
    </w:p>
    <w:p w:rsidR="00FF19C5" w:rsidRPr="00830B98" w:rsidP="00414851">
      <w:pPr>
        <w:spacing w:after="0" w:line="240" w:lineRule="auto"/>
        <w:jc w:val="both"/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</w:pPr>
      <w:r w:rsidRPr="00830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830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течение 15 дней со дня объявления резолютивной части решения суда, </w:t>
      </w:r>
      <w:r w:rsidRPr="00830B98" w:rsidR="00DC12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</w:t>
      </w:r>
      <w:r w:rsidRPr="00830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лица, участвующие в деле, их представители не присутствовали в судебном заседании.</w:t>
      </w:r>
    </w:p>
    <w:p w:rsidR="00FF19C5" w:rsidRPr="00830B98" w:rsidP="004148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30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830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FF19C5" w:rsidRPr="00830B98" w:rsidP="0041485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30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830B98" w:rsidR="00DC12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FF19C5" w:rsidRPr="00830B98" w:rsidP="00830B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0B98">
        <w:rPr>
          <w:rFonts w:ascii="Times New Roman" w:hAnsi="Times New Roman"/>
          <w:sz w:val="28"/>
          <w:szCs w:val="28"/>
        </w:rPr>
        <w:t>Председательствующий</w:t>
      </w:r>
    </w:p>
    <w:p w:rsidR="0089718C" w:rsidRPr="00830B98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093621"/>
    <w:rsid w:val="000F4DCE"/>
    <w:rsid w:val="0035090B"/>
    <w:rsid w:val="00355E7C"/>
    <w:rsid w:val="00414851"/>
    <w:rsid w:val="00756563"/>
    <w:rsid w:val="00830B98"/>
    <w:rsid w:val="0089718C"/>
    <w:rsid w:val="00DC12F5"/>
    <w:rsid w:val="00F13EAA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