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90B" w:rsidRPr="007826A4" w:rsidP="003509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>Дело № 2-66-10/2022</w:t>
      </w:r>
    </w:p>
    <w:p w:rsidR="0035090B" w:rsidRPr="007826A4" w:rsidP="003509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>УИД 91</w:t>
      </w:r>
      <w:r w:rsidRPr="007826A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7826A4">
        <w:rPr>
          <w:rFonts w:ascii="Times New Roman" w:hAnsi="Times New Roman"/>
          <w:sz w:val="28"/>
          <w:szCs w:val="28"/>
          <w:lang w:eastAsia="ru-RU"/>
        </w:rPr>
        <w:t>0066-01-2021-000933-23</w:t>
      </w:r>
    </w:p>
    <w:p w:rsidR="0035090B" w:rsidRPr="007826A4" w:rsidP="0035090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5090B" w:rsidRPr="007826A4" w:rsidP="00350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26A4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35090B" w:rsidRPr="007826A4" w:rsidP="00350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26A4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5090B" w:rsidRPr="007826A4" w:rsidP="00350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26A4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5090B" w:rsidRPr="007826A4" w:rsidP="00350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090B" w:rsidRPr="007826A4" w:rsidP="00350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        25 января 2022 года  </w:t>
      </w:r>
    </w:p>
    <w:p w:rsidR="0035090B" w:rsidRPr="007826A4" w:rsidP="003509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7826A4">
        <w:rPr>
          <w:rFonts w:ascii="Times New Roman" w:hAnsi="Times New Roman"/>
          <w:sz w:val="28"/>
          <w:szCs w:val="28"/>
          <w:lang w:eastAsia="ru-RU"/>
        </w:rPr>
        <w:t>Йова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5090B" w:rsidRPr="007826A4" w:rsidP="0035090B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7826A4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5090B" w:rsidRPr="007826A4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7826A4">
        <w:rPr>
          <w:rFonts w:ascii="Times New Roman" w:hAnsi="Times New Roman"/>
          <w:sz w:val="28"/>
          <w:szCs w:val="28"/>
          <w:lang w:eastAsia="ru-RU"/>
        </w:rPr>
        <w:t>пгт</w:t>
      </w:r>
      <w:r w:rsidRPr="007826A4">
        <w:rPr>
          <w:rFonts w:ascii="Times New Roman" w:hAnsi="Times New Roman"/>
          <w:sz w:val="28"/>
          <w:szCs w:val="28"/>
          <w:lang w:eastAsia="ru-RU"/>
        </w:rPr>
        <w:t>. Первомайское  гражданское дело по иску Общества с ограниченной ответственностью «</w:t>
      </w:r>
      <w:r w:rsidRPr="007826A4">
        <w:rPr>
          <w:rFonts w:ascii="Times New Roman" w:hAnsi="Times New Roman"/>
          <w:sz w:val="28"/>
          <w:szCs w:val="28"/>
          <w:lang w:eastAsia="ru-RU"/>
        </w:rPr>
        <w:t>Интек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7826A4">
        <w:rPr>
          <w:rFonts w:ascii="Times New Roman" w:hAnsi="Times New Roman"/>
          <w:sz w:val="28"/>
          <w:szCs w:val="28"/>
          <w:lang w:eastAsia="ru-RU"/>
        </w:rPr>
        <w:t>Биляловой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Л</w:t>
      </w:r>
      <w:r w:rsidRPr="007826A4" w:rsidR="007826A4">
        <w:rPr>
          <w:rFonts w:ascii="Times New Roman" w:hAnsi="Times New Roman"/>
          <w:sz w:val="28"/>
          <w:szCs w:val="28"/>
          <w:lang w:eastAsia="ru-RU"/>
        </w:rPr>
        <w:t>.</w:t>
      </w:r>
      <w:r w:rsidRPr="007826A4">
        <w:rPr>
          <w:rFonts w:ascii="Times New Roman" w:hAnsi="Times New Roman"/>
          <w:sz w:val="28"/>
          <w:szCs w:val="28"/>
          <w:lang w:eastAsia="ru-RU"/>
        </w:rPr>
        <w:t>Р</w:t>
      </w:r>
      <w:r w:rsidRPr="007826A4" w:rsidR="007826A4">
        <w:rPr>
          <w:rFonts w:ascii="Times New Roman" w:hAnsi="Times New Roman"/>
          <w:sz w:val="28"/>
          <w:szCs w:val="28"/>
          <w:lang w:eastAsia="ru-RU"/>
        </w:rPr>
        <w:t>.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издержек,</w:t>
      </w:r>
    </w:p>
    <w:p w:rsidR="0035090B" w:rsidRPr="007826A4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26A4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7826A4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7826A4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826A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7826A4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826A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7826A4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35090B" w:rsidRPr="007826A4" w:rsidP="003509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26A4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5090B" w:rsidRPr="007826A4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Общества с ограниченной ответственностью «</w:t>
      </w:r>
      <w:r w:rsidRPr="007826A4">
        <w:rPr>
          <w:rFonts w:ascii="Times New Roman" w:hAnsi="Times New Roman"/>
          <w:sz w:val="28"/>
          <w:szCs w:val="28"/>
          <w:lang w:eastAsia="ru-RU"/>
        </w:rPr>
        <w:t>Интек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7826A4">
        <w:rPr>
          <w:rFonts w:ascii="Times New Roman" w:hAnsi="Times New Roman"/>
          <w:sz w:val="28"/>
          <w:szCs w:val="28"/>
          <w:lang w:eastAsia="ru-RU"/>
        </w:rPr>
        <w:t>Биляловой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Л</w:t>
      </w:r>
      <w:r w:rsidRPr="007826A4" w:rsidR="007826A4">
        <w:rPr>
          <w:rFonts w:ascii="Times New Roman" w:hAnsi="Times New Roman"/>
          <w:sz w:val="28"/>
          <w:szCs w:val="28"/>
          <w:lang w:eastAsia="ru-RU"/>
        </w:rPr>
        <w:t>.</w:t>
      </w:r>
      <w:r w:rsidRPr="007826A4">
        <w:rPr>
          <w:rFonts w:ascii="Times New Roman" w:hAnsi="Times New Roman"/>
          <w:sz w:val="28"/>
          <w:szCs w:val="28"/>
          <w:lang w:eastAsia="ru-RU"/>
        </w:rPr>
        <w:t>Р</w:t>
      </w:r>
      <w:r w:rsidRPr="007826A4" w:rsidR="007826A4">
        <w:rPr>
          <w:rFonts w:ascii="Times New Roman" w:hAnsi="Times New Roman"/>
          <w:sz w:val="28"/>
          <w:szCs w:val="28"/>
          <w:lang w:eastAsia="ru-RU"/>
        </w:rPr>
        <w:t>.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судебных издержек   –  удовлетворить.</w:t>
      </w:r>
    </w:p>
    <w:p w:rsidR="0035090B" w:rsidRPr="007826A4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         Взыскать с </w:t>
      </w:r>
      <w:r w:rsidRPr="007826A4">
        <w:rPr>
          <w:rFonts w:ascii="Times New Roman" w:hAnsi="Times New Roman"/>
          <w:sz w:val="28"/>
          <w:szCs w:val="28"/>
          <w:lang w:eastAsia="ru-RU"/>
        </w:rPr>
        <w:t>Биляловой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Л</w:t>
      </w:r>
      <w:r w:rsidRPr="007826A4" w:rsidR="007826A4">
        <w:rPr>
          <w:rFonts w:ascii="Times New Roman" w:hAnsi="Times New Roman"/>
          <w:sz w:val="28"/>
          <w:szCs w:val="28"/>
          <w:lang w:eastAsia="ru-RU"/>
        </w:rPr>
        <w:t>.</w:t>
      </w:r>
      <w:r w:rsidRPr="007826A4">
        <w:rPr>
          <w:rFonts w:ascii="Times New Roman" w:hAnsi="Times New Roman"/>
          <w:sz w:val="28"/>
          <w:szCs w:val="28"/>
          <w:lang w:eastAsia="ru-RU"/>
        </w:rPr>
        <w:t>Р</w:t>
      </w:r>
      <w:r w:rsidRPr="007826A4" w:rsidR="007826A4">
        <w:rPr>
          <w:rFonts w:ascii="Times New Roman" w:hAnsi="Times New Roman"/>
          <w:sz w:val="28"/>
          <w:szCs w:val="28"/>
          <w:lang w:eastAsia="ru-RU"/>
        </w:rPr>
        <w:t>.</w:t>
      </w:r>
      <w:r w:rsidRPr="007826A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7826A4" w:rsidR="007826A4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7826A4">
        <w:rPr>
          <w:rFonts w:ascii="Times New Roman" w:hAnsi="Times New Roman"/>
          <w:sz w:val="28"/>
          <w:szCs w:val="28"/>
          <w:lang w:eastAsia="ru-RU"/>
        </w:rPr>
        <w:t>, в пользу Общества с ограниченной ответственностью «</w:t>
      </w:r>
      <w:r w:rsidRPr="007826A4">
        <w:rPr>
          <w:rFonts w:ascii="Times New Roman" w:hAnsi="Times New Roman"/>
          <w:sz w:val="28"/>
          <w:szCs w:val="28"/>
          <w:lang w:eastAsia="ru-RU"/>
        </w:rPr>
        <w:t>Интек</w:t>
      </w:r>
      <w:r w:rsidRPr="007826A4">
        <w:rPr>
          <w:rFonts w:ascii="Times New Roman" w:hAnsi="Times New Roman"/>
          <w:sz w:val="28"/>
          <w:szCs w:val="28"/>
          <w:lang w:eastAsia="ru-RU"/>
        </w:rPr>
        <w:t>»:</w:t>
      </w:r>
    </w:p>
    <w:p w:rsidR="0035090B" w:rsidRPr="007826A4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       - задолженность по договору потребительского займа № АМ-9762100000019</w:t>
      </w:r>
      <w:r w:rsidRPr="007826A4" w:rsidR="00F13EAA">
        <w:rPr>
          <w:rFonts w:ascii="Times New Roman" w:hAnsi="Times New Roman"/>
          <w:sz w:val="28"/>
          <w:szCs w:val="28"/>
          <w:lang w:eastAsia="ru-RU"/>
        </w:rPr>
        <w:t xml:space="preserve"> от 15 января 2021 года в размере 230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00 рублей, из них: просроченный основной долг по договору займа </w:t>
      </w:r>
      <w:r w:rsidRPr="007826A4" w:rsidR="00F13EAA">
        <w:rPr>
          <w:rFonts w:ascii="Times New Roman" w:hAnsi="Times New Roman"/>
          <w:sz w:val="28"/>
          <w:szCs w:val="28"/>
          <w:lang w:eastAsia="ru-RU"/>
        </w:rPr>
        <w:t>в размере 92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00 рублей, проценты по договору займа за период </w:t>
      </w:r>
      <w:r w:rsidRPr="007826A4" w:rsidR="00F13EAA">
        <w:rPr>
          <w:rFonts w:ascii="Times New Roman" w:hAnsi="Times New Roman"/>
          <w:sz w:val="28"/>
          <w:szCs w:val="28"/>
          <w:lang w:eastAsia="ru-RU"/>
        </w:rPr>
        <w:t>с 16.01.2021 года по 09.11</w:t>
      </w:r>
      <w:r w:rsidRPr="007826A4">
        <w:rPr>
          <w:rFonts w:ascii="Times New Roman" w:hAnsi="Times New Roman"/>
          <w:sz w:val="28"/>
          <w:szCs w:val="28"/>
          <w:lang w:eastAsia="ru-RU"/>
        </w:rPr>
        <w:t>.2</w:t>
      </w:r>
      <w:r w:rsidRPr="007826A4" w:rsidR="00F13EAA">
        <w:rPr>
          <w:rFonts w:ascii="Times New Roman" w:hAnsi="Times New Roman"/>
          <w:sz w:val="28"/>
          <w:szCs w:val="28"/>
          <w:lang w:eastAsia="ru-RU"/>
        </w:rPr>
        <w:t>021 года в размере 13800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рублей; </w:t>
      </w:r>
    </w:p>
    <w:p w:rsidR="0035090B" w:rsidRPr="007826A4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        -  судебные издержки в размере 20</w:t>
      </w:r>
      <w:r w:rsidRPr="007826A4" w:rsidR="00F13EAA">
        <w:rPr>
          <w:rFonts w:ascii="Times New Roman" w:hAnsi="Times New Roman"/>
          <w:sz w:val="28"/>
          <w:szCs w:val="28"/>
          <w:lang w:eastAsia="ru-RU"/>
        </w:rPr>
        <w:t>890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рублей, из них: расходы по оплате услуг представителя в размере 20000 рублей, расходы по уплате госпошлины в размере </w:t>
      </w:r>
      <w:r w:rsidRPr="007826A4" w:rsidR="00F13EAA">
        <w:rPr>
          <w:rFonts w:ascii="Times New Roman" w:hAnsi="Times New Roman"/>
          <w:sz w:val="28"/>
          <w:szCs w:val="28"/>
          <w:lang w:eastAsia="ru-RU"/>
        </w:rPr>
        <w:t>890</w:t>
      </w:r>
      <w:r w:rsidRPr="007826A4">
        <w:rPr>
          <w:rFonts w:ascii="Times New Roman" w:hAnsi="Times New Roman"/>
          <w:sz w:val="28"/>
          <w:szCs w:val="28"/>
          <w:lang w:eastAsia="ru-RU"/>
        </w:rPr>
        <w:t xml:space="preserve"> рублей, </w:t>
      </w:r>
    </w:p>
    <w:p w:rsidR="0035090B" w:rsidRPr="007826A4" w:rsidP="0035090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26A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826A4" w:rsidR="00F13EAA">
        <w:rPr>
          <w:rFonts w:ascii="Times New Roman" w:hAnsi="Times New Roman"/>
          <w:b/>
          <w:sz w:val="28"/>
          <w:szCs w:val="28"/>
          <w:lang w:eastAsia="ru-RU"/>
        </w:rPr>
        <w:t>всего 43890</w:t>
      </w:r>
      <w:r w:rsidRPr="007826A4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7826A4" w:rsidR="00F13EAA">
        <w:rPr>
          <w:rFonts w:ascii="Times New Roman" w:hAnsi="Times New Roman"/>
          <w:b/>
          <w:sz w:val="28"/>
          <w:szCs w:val="28"/>
          <w:lang w:eastAsia="ru-RU"/>
        </w:rPr>
        <w:t>сорок три тысячи восемьсот девяносто</w:t>
      </w:r>
      <w:r w:rsidRPr="007826A4">
        <w:rPr>
          <w:rFonts w:ascii="Times New Roman" w:hAnsi="Times New Roman"/>
          <w:b/>
          <w:sz w:val="28"/>
          <w:szCs w:val="28"/>
          <w:lang w:eastAsia="ru-RU"/>
        </w:rPr>
        <w:t xml:space="preserve">) рублей. </w:t>
      </w:r>
    </w:p>
    <w:p w:rsidR="0035090B" w:rsidRPr="007826A4" w:rsidP="003509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26A4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35090B" w:rsidRPr="007826A4" w:rsidP="003509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35090B" w:rsidRPr="007826A4" w:rsidP="003509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35090B" w:rsidRPr="007826A4" w:rsidP="0035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6A4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</w:t>
      </w: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через мирового судью, принявшего заочное решение, </w:t>
      </w:r>
      <w:r w:rsidRPr="007826A4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090B" w:rsidRPr="007826A4" w:rsidP="00350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7826A4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826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7826A4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7826A4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13EAA" w:rsidRPr="007826A4" w:rsidP="007826A4">
      <w:pPr>
        <w:spacing w:after="0" w:line="240" w:lineRule="auto"/>
        <w:ind w:firstLine="708"/>
        <w:jc w:val="both"/>
        <w:rPr>
          <w:sz w:val="28"/>
          <w:szCs w:val="28"/>
        </w:rPr>
      </w:pPr>
      <w:r w:rsidRPr="007826A4">
        <w:rPr>
          <w:rFonts w:ascii="Times New Roman" w:hAnsi="Times New Roman"/>
          <w:sz w:val="28"/>
          <w:szCs w:val="28"/>
        </w:rPr>
        <w:t>Председательствующий</w:t>
      </w:r>
    </w:p>
    <w:p w:rsidR="00F13EAA" w:rsidRPr="007826A4" w:rsidP="0035090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35090B"/>
    <w:rsid w:val="007826A4"/>
    <w:rsid w:val="0089718C"/>
    <w:rsid w:val="00B21F10"/>
    <w:rsid w:val="00F13EAA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