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7D36" w:rsidRPr="00737E29" w:rsidP="009728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C7D36" w:rsidRPr="00737E29" w:rsidP="009728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>Дело № 2-66-105/2018</w:t>
      </w:r>
    </w:p>
    <w:p w:rsidR="00FC7D36" w:rsidRPr="00737E29" w:rsidP="00867C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FC7D36" w:rsidRPr="00737E29" w:rsidP="00867C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E29">
        <w:rPr>
          <w:rFonts w:ascii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FC7D36" w:rsidRPr="00737E29" w:rsidP="00867C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7E29">
        <w:rPr>
          <w:rFonts w:ascii="Times New Roman" w:hAnsi="Times New Roman"/>
          <w:color w:val="000000"/>
          <w:sz w:val="28"/>
          <w:szCs w:val="28"/>
          <w:lang w:eastAsia="ru-RU"/>
        </w:rPr>
        <w:t>(резолютивная часть)</w:t>
      </w:r>
    </w:p>
    <w:p w:rsidR="00FC7D36" w:rsidRPr="00737E29" w:rsidP="006E1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7D36" w:rsidRPr="00737E29" w:rsidP="000D5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 xml:space="preserve">13 августа 2018 года  </w:t>
      </w:r>
    </w:p>
    <w:p w:rsidR="00FC7D36" w:rsidRPr="00737E29" w:rsidP="000D5D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color w:val="000000"/>
          <w:sz w:val="28"/>
          <w:szCs w:val="28"/>
          <w:lang w:eastAsia="ru-RU"/>
        </w:rPr>
        <w:t>Суд в составе</w:t>
      </w:r>
      <w:r w:rsidRPr="00737E29">
        <w:rPr>
          <w:rFonts w:ascii="Times New Roman" w:hAnsi="Times New Roman"/>
          <w:sz w:val="28"/>
          <w:szCs w:val="28"/>
        </w:rPr>
        <w:t xml:space="preserve">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737E29">
        <w:rPr>
          <w:rFonts w:ascii="Times New Roman" w:hAnsi="Times New Roman"/>
          <w:sz w:val="28"/>
          <w:szCs w:val="28"/>
        </w:rPr>
        <w:t>Джиджора</w:t>
      </w:r>
      <w:r w:rsidRPr="00737E29">
        <w:rPr>
          <w:rFonts w:ascii="Times New Roman" w:hAnsi="Times New Roman"/>
          <w:sz w:val="28"/>
          <w:szCs w:val="28"/>
        </w:rPr>
        <w:t xml:space="preserve"> Н.М., исполняющего обязанности мирового судьи судебного участка № 66 Первомайского судебного района (Первомайский муниципальный район) Республики Крым, </w:t>
      </w:r>
    </w:p>
    <w:p w:rsidR="00FC7D36" w:rsidRPr="00737E29" w:rsidP="0086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 xml:space="preserve">при секретаре </w:t>
      </w:r>
      <w:r w:rsidRPr="00737E29">
        <w:rPr>
          <w:rFonts w:ascii="Times New Roman" w:hAnsi="Times New Roman"/>
          <w:sz w:val="28"/>
          <w:szCs w:val="28"/>
        </w:rPr>
        <w:t>Изюмовой</w:t>
      </w:r>
      <w:r w:rsidRPr="00737E29">
        <w:rPr>
          <w:rFonts w:ascii="Times New Roman" w:hAnsi="Times New Roman"/>
          <w:sz w:val="28"/>
          <w:szCs w:val="28"/>
        </w:rPr>
        <w:t xml:space="preserve"> Л.В., </w:t>
      </w:r>
    </w:p>
    <w:p w:rsidR="00FC7D36" w:rsidRPr="00737E29" w:rsidP="009638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737E29">
        <w:rPr>
          <w:rFonts w:ascii="Times New Roman" w:hAnsi="Times New Roman"/>
          <w:sz w:val="28"/>
          <w:szCs w:val="28"/>
        </w:rPr>
        <w:t>зале судебного участка № 66</w:t>
      </w:r>
      <w:r w:rsidRPr="00737E29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737E29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737E29">
        <w:rPr>
          <w:rFonts w:ascii="Times New Roman" w:hAnsi="Times New Roman"/>
          <w:sz w:val="28"/>
          <w:szCs w:val="28"/>
        </w:rPr>
        <w:t>Кооперативная</w:t>
      </w:r>
      <w:r w:rsidRPr="00737E29">
        <w:rPr>
          <w:rFonts w:ascii="Times New Roman" w:hAnsi="Times New Roman"/>
          <w:sz w:val="28"/>
          <w:szCs w:val="28"/>
        </w:rPr>
        <w:t xml:space="preserve">, д. 6, </w:t>
      </w:r>
      <w:r w:rsidRPr="00737E29">
        <w:rPr>
          <w:rFonts w:ascii="Times New Roman" w:hAnsi="Times New Roman"/>
          <w:sz w:val="28"/>
          <w:szCs w:val="28"/>
        </w:rPr>
        <w:t>пгт</w:t>
      </w:r>
      <w:r w:rsidRPr="00737E29">
        <w:rPr>
          <w:rFonts w:ascii="Times New Roman" w:hAnsi="Times New Roman"/>
          <w:sz w:val="28"/>
          <w:szCs w:val="28"/>
        </w:rPr>
        <w:t xml:space="preserve">. Первомайское, Первомайского района, Республики Крым, </w:t>
      </w:r>
      <w:r w:rsidRPr="00737E29">
        <w:rPr>
          <w:rFonts w:ascii="Times New Roman" w:hAnsi="Times New Roman"/>
          <w:sz w:val="28"/>
          <w:szCs w:val="28"/>
          <w:lang w:eastAsia="ru-RU"/>
        </w:rPr>
        <w:t>гражданское дело по иску Государственного унитарного предприятия Республики Крым «</w:t>
      </w:r>
      <w:r w:rsidRPr="00737E29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» к Иванюк </w:t>
      </w:r>
      <w:r w:rsidRPr="00737E29" w:rsidR="00737E29">
        <w:rPr>
          <w:rFonts w:ascii="Times New Roman" w:hAnsi="Times New Roman"/>
          <w:sz w:val="28"/>
          <w:szCs w:val="28"/>
          <w:lang w:eastAsia="ru-RU"/>
        </w:rPr>
        <w:t>С.М.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  о взыскании  задолженности за потребленную электроэнергию,  </w:t>
      </w:r>
    </w:p>
    <w:p w:rsidR="00FC7D36" w:rsidRPr="00737E29" w:rsidP="00E97D96">
      <w:pPr>
        <w:pStyle w:val="Heading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37E29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ст. ст. 309, 310, 540, 544, 547 ГК РФ,  </w:t>
      </w:r>
      <w:r w:rsidRPr="00737E29">
        <w:rPr>
          <w:rFonts w:ascii="Times New Roman" w:hAnsi="Times New Roman"/>
          <w:b w:val="0"/>
          <w:color w:val="auto"/>
          <w:sz w:val="28"/>
          <w:szCs w:val="28"/>
        </w:rPr>
        <w:t>ст.ст</w:t>
      </w:r>
      <w:r w:rsidRPr="00737E29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737E29">
        <w:rPr>
          <w:rFonts w:ascii="Times New Roman" w:hAnsi="Times New Roman"/>
          <w:b w:val="0"/>
          <w:sz w:val="28"/>
          <w:szCs w:val="28"/>
        </w:rPr>
        <w:t xml:space="preserve"> 98. </w:t>
      </w:r>
      <w:r w:rsidRPr="00737E29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197</w:t>
      </w:r>
      <w:r w:rsidRPr="00737E2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737E29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737E29">
        <w:rPr>
          <w:rFonts w:ascii="Times New Roman" w:hAnsi="Times New Roman"/>
          <w:b w:val="0"/>
          <w:sz w:val="28"/>
          <w:szCs w:val="28"/>
        </w:rPr>
        <w:t xml:space="preserve">, 235, 237 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737E29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 xml:space="preserve"> ГПК РФ</w:t>
      </w:r>
      <w:r>
        <w:fldChar w:fldCharType="end"/>
      </w:r>
      <w:r w:rsidRPr="00737E29">
        <w:rPr>
          <w:rFonts w:ascii="Times New Roman" w:hAnsi="Times New Roman"/>
          <w:b w:val="0"/>
          <w:sz w:val="28"/>
          <w:szCs w:val="28"/>
        </w:rPr>
        <w:t>,  суд</w:t>
      </w:r>
    </w:p>
    <w:p w:rsidR="00FC7D36" w:rsidRPr="00737E29" w:rsidP="006E1D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C7D36" w:rsidRPr="00737E29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>Иск Государственного унитарного предприятия Республики Крым «</w:t>
      </w:r>
      <w:r w:rsidRPr="00737E29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737E29">
        <w:rPr>
          <w:rFonts w:ascii="Times New Roman" w:hAnsi="Times New Roman"/>
          <w:sz w:val="28"/>
          <w:szCs w:val="28"/>
          <w:lang w:eastAsia="ru-RU"/>
        </w:rPr>
        <w:t>»</w:t>
      </w:r>
      <w:r w:rsidRPr="00737E29">
        <w:rPr>
          <w:rFonts w:ascii="Times New Roman" w:hAnsi="Times New Roman"/>
          <w:bCs/>
          <w:sz w:val="28"/>
          <w:szCs w:val="28"/>
          <w:lang w:eastAsia="ru-RU"/>
        </w:rPr>
        <w:t xml:space="preserve"> к 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Иванюк </w:t>
      </w:r>
      <w:r w:rsidRPr="00737E29" w:rsidR="00737E29">
        <w:rPr>
          <w:rFonts w:ascii="Times New Roman" w:hAnsi="Times New Roman"/>
          <w:sz w:val="28"/>
          <w:szCs w:val="28"/>
          <w:lang w:eastAsia="ru-RU"/>
        </w:rPr>
        <w:t>С.М.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7E29">
        <w:rPr>
          <w:rFonts w:ascii="Times New Roman" w:hAnsi="Times New Roman"/>
          <w:sz w:val="28"/>
          <w:szCs w:val="28"/>
        </w:rPr>
        <w:t>о взыскании  задолженности за потребленную электроэнергию удовлетворить частично</w:t>
      </w:r>
      <w:r w:rsidRPr="00737E29">
        <w:rPr>
          <w:rFonts w:ascii="Times New Roman" w:hAnsi="Times New Roman"/>
          <w:sz w:val="28"/>
          <w:szCs w:val="28"/>
          <w:lang w:eastAsia="ru-RU"/>
        </w:rPr>
        <w:t>.</w:t>
      </w:r>
    </w:p>
    <w:p w:rsidR="00FC7D36" w:rsidRPr="00737E29" w:rsidP="00D064B0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 xml:space="preserve">Взыскать с  Иванюк </w:t>
      </w:r>
      <w:r w:rsidRPr="00737E29" w:rsidR="00737E29">
        <w:rPr>
          <w:rFonts w:ascii="Times New Roman" w:hAnsi="Times New Roman"/>
          <w:sz w:val="28"/>
          <w:szCs w:val="28"/>
          <w:lang w:eastAsia="ru-RU"/>
        </w:rPr>
        <w:t>С.М.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37E29" w:rsidR="00737E29">
        <w:rPr>
          <w:rFonts w:ascii="Times New Roman" w:hAnsi="Times New Roman"/>
          <w:sz w:val="28"/>
          <w:szCs w:val="28"/>
          <w:lang w:eastAsia="ru-RU"/>
        </w:rPr>
        <w:t xml:space="preserve">ДАТА </w:t>
      </w:r>
      <w:r w:rsidRPr="00737E29">
        <w:rPr>
          <w:rFonts w:ascii="Times New Roman" w:hAnsi="Times New Roman"/>
          <w:sz w:val="28"/>
          <w:szCs w:val="28"/>
          <w:lang w:eastAsia="ru-RU"/>
        </w:rPr>
        <w:t>года рождения,    в пользу Государственного унитарного предприятия Республики Крым «</w:t>
      </w:r>
      <w:r w:rsidRPr="00737E29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737E29">
        <w:rPr>
          <w:rFonts w:ascii="Times New Roman" w:hAnsi="Times New Roman"/>
          <w:sz w:val="28"/>
          <w:szCs w:val="28"/>
          <w:lang w:eastAsia="ru-RU"/>
        </w:rPr>
        <w:t>»</w:t>
      </w:r>
      <w:r w:rsidRPr="00737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(реквизиты: </w:t>
      </w:r>
      <w:r w:rsidRPr="00737E29">
        <w:rPr>
          <w:rFonts w:ascii="Times New Roman" w:hAnsi="Times New Roman"/>
          <w:sz w:val="28"/>
          <w:szCs w:val="28"/>
          <w:lang w:eastAsia="ru-RU"/>
        </w:rPr>
        <w:t>р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/с 40602810600230140007 (актив, ущерб), ОГРН 1149102003423, ИНН 9102002878, КПП 910201001, БИК 043510123 в АО «ГЕНБАНК», корр. счет 30101810835100000123) </w:t>
      </w:r>
      <w:r w:rsidRPr="00737E29">
        <w:rPr>
          <w:rFonts w:ascii="Times New Roman" w:hAnsi="Times New Roman"/>
          <w:sz w:val="28"/>
          <w:szCs w:val="28"/>
        </w:rPr>
        <w:t xml:space="preserve">стоимость объема </w:t>
      </w:r>
      <w:r w:rsidRPr="00737E29">
        <w:rPr>
          <w:rFonts w:ascii="Times New Roman" w:hAnsi="Times New Roman"/>
          <w:sz w:val="28"/>
          <w:szCs w:val="28"/>
        </w:rPr>
        <w:t>безучетного</w:t>
      </w:r>
      <w:r w:rsidRPr="00737E29">
        <w:rPr>
          <w:rFonts w:ascii="Times New Roman" w:hAnsi="Times New Roman"/>
          <w:sz w:val="28"/>
          <w:szCs w:val="28"/>
        </w:rPr>
        <w:t xml:space="preserve"> потребления электрической энергии</w:t>
      </w:r>
      <w:r w:rsidRPr="00737E29">
        <w:rPr>
          <w:rFonts w:ascii="Times New Roman" w:hAnsi="Times New Roman"/>
          <w:sz w:val="28"/>
          <w:szCs w:val="28"/>
          <w:lang w:eastAsia="ru-RU"/>
        </w:rPr>
        <w:t>, в размере 10406 (десять тысяч четыреста шесть) рублей  61 коп.</w:t>
      </w:r>
    </w:p>
    <w:p w:rsidR="00FC7D36" w:rsidRPr="00737E29" w:rsidP="00D064B0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E29">
        <w:rPr>
          <w:rFonts w:ascii="Times New Roman" w:hAnsi="Times New Roman"/>
          <w:sz w:val="28"/>
          <w:szCs w:val="28"/>
          <w:lang w:eastAsia="ru-RU"/>
        </w:rPr>
        <w:t xml:space="preserve">В части взыскания  с  Иванюк </w:t>
      </w:r>
      <w:r w:rsidRPr="00737E29" w:rsidR="00737E29">
        <w:rPr>
          <w:rFonts w:ascii="Times New Roman" w:hAnsi="Times New Roman"/>
          <w:sz w:val="28"/>
          <w:szCs w:val="28"/>
          <w:lang w:eastAsia="ru-RU"/>
        </w:rPr>
        <w:t>С.А.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   в пользу Государственного унитарного предприятия Республики Крым «</w:t>
      </w:r>
      <w:r w:rsidRPr="00737E29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737E29">
        <w:rPr>
          <w:rFonts w:ascii="Times New Roman" w:hAnsi="Times New Roman"/>
          <w:sz w:val="28"/>
          <w:szCs w:val="28"/>
          <w:lang w:eastAsia="ru-RU"/>
        </w:rPr>
        <w:t>»</w:t>
      </w:r>
      <w:r w:rsidRPr="00737E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37E29">
        <w:rPr>
          <w:rFonts w:ascii="Times New Roman" w:hAnsi="Times New Roman"/>
          <w:sz w:val="28"/>
          <w:szCs w:val="28"/>
          <w:lang w:eastAsia="ru-RU"/>
        </w:rPr>
        <w:t xml:space="preserve">   государственной пошлины в сумме 416,00 рублей - истцу отказать.</w:t>
      </w:r>
    </w:p>
    <w:p w:rsidR="00FC7D36" w:rsidRPr="00737E29" w:rsidP="00D064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7E29">
        <w:rPr>
          <w:rFonts w:ascii="Times New Roman" w:hAnsi="Times New Roman"/>
          <w:sz w:val="28"/>
          <w:szCs w:val="28"/>
        </w:rPr>
        <w:t xml:space="preserve">           Разъяснить сторонам, что </w:t>
      </w: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7D36" w:rsidRPr="00737E29" w:rsidP="00D064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Мировой судья составляет мотивированное решение суда в течени</w:t>
      </w: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пяти дней со дня поступления указанного выше заявления.</w:t>
      </w:r>
    </w:p>
    <w:p w:rsidR="00FC7D36" w:rsidRPr="00737E29" w:rsidP="00D064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FC7D36" w:rsidRPr="00737E29" w:rsidP="00D064B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</w:t>
      </w:r>
      <w:r w:rsidRPr="00737E29">
        <w:rPr>
          <w:rFonts w:ascii="Times New Roman" w:hAnsi="Times New Roman"/>
          <w:sz w:val="28"/>
          <w:szCs w:val="28"/>
        </w:rPr>
        <w:t xml:space="preserve"> судебного участка № 66 Первомайского судебного района (Первомайский муниципальный район) Республики Крым</w:t>
      </w: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</w:t>
      </w:r>
      <w:r w:rsidRPr="00737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удовлетворении этого заявления.</w:t>
      </w:r>
    </w:p>
    <w:p w:rsidR="00FC7D36" w:rsidRPr="00737E29" w:rsidP="00D064B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7E29">
        <w:rPr>
          <w:rFonts w:ascii="Times New Roman" w:hAnsi="Times New Roman"/>
          <w:sz w:val="28"/>
          <w:szCs w:val="28"/>
        </w:rPr>
        <w:t>Председательствующий</w:t>
      </w:r>
    </w:p>
    <w:p w:rsidR="00FC7D36" w:rsidRPr="00737E29" w:rsidP="006D6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74"/>
    <w:rsid w:val="00082424"/>
    <w:rsid w:val="00084724"/>
    <w:rsid w:val="000872DA"/>
    <w:rsid w:val="000D5D46"/>
    <w:rsid w:val="000D665B"/>
    <w:rsid w:val="000E06E6"/>
    <w:rsid w:val="0012712F"/>
    <w:rsid w:val="00156B86"/>
    <w:rsid w:val="001C2577"/>
    <w:rsid w:val="00230FE3"/>
    <w:rsid w:val="00245084"/>
    <w:rsid w:val="00261083"/>
    <w:rsid w:val="002A0CFB"/>
    <w:rsid w:val="00300E37"/>
    <w:rsid w:val="00301539"/>
    <w:rsid w:val="00314F07"/>
    <w:rsid w:val="00323BCF"/>
    <w:rsid w:val="0034027A"/>
    <w:rsid w:val="003618E9"/>
    <w:rsid w:val="00372851"/>
    <w:rsid w:val="0038655D"/>
    <w:rsid w:val="003872A8"/>
    <w:rsid w:val="00391D99"/>
    <w:rsid w:val="00407556"/>
    <w:rsid w:val="00417CBC"/>
    <w:rsid w:val="00442C70"/>
    <w:rsid w:val="004B2076"/>
    <w:rsid w:val="004B394C"/>
    <w:rsid w:val="004B5908"/>
    <w:rsid w:val="004C32E2"/>
    <w:rsid w:val="004D12AE"/>
    <w:rsid w:val="004E58E4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9DB"/>
    <w:rsid w:val="00734BEF"/>
    <w:rsid w:val="00737E29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67C94"/>
    <w:rsid w:val="008A1374"/>
    <w:rsid w:val="008F7578"/>
    <w:rsid w:val="009008CA"/>
    <w:rsid w:val="009140B7"/>
    <w:rsid w:val="00916DBA"/>
    <w:rsid w:val="00925B0F"/>
    <w:rsid w:val="00963850"/>
    <w:rsid w:val="00972833"/>
    <w:rsid w:val="00982852"/>
    <w:rsid w:val="009B34A7"/>
    <w:rsid w:val="009C591E"/>
    <w:rsid w:val="009D5653"/>
    <w:rsid w:val="009D7A22"/>
    <w:rsid w:val="009E006B"/>
    <w:rsid w:val="00A32B9C"/>
    <w:rsid w:val="00A37D46"/>
    <w:rsid w:val="00A82C0C"/>
    <w:rsid w:val="00A9003E"/>
    <w:rsid w:val="00A93AC7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C2434C"/>
    <w:rsid w:val="00C253D2"/>
    <w:rsid w:val="00C4067F"/>
    <w:rsid w:val="00C505E7"/>
    <w:rsid w:val="00C52AB3"/>
    <w:rsid w:val="00C5351F"/>
    <w:rsid w:val="00CA00AB"/>
    <w:rsid w:val="00CE796A"/>
    <w:rsid w:val="00CE7C94"/>
    <w:rsid w:val="00D064B0"/>
    <w:rsid w:val="00D0737A"/>
    <w:rsid w:val="00D16F2F"/>
    <w:rsid w:val="00D2277B"/>
    <w:rsid w:val="00D3701F"/>
    <w:rsid w:val="00D72FC5"/>
    <w:rsid w:val="00D97825"/>
    <w:rsid w:val="00DA5CC0"/>
    <w:rsid w:val="00DA6D95"/>
    <w:rsid w:val="00DB033F"/>
    <w:rsid w:val="00DB6415"/>
    <w:rsid w:val="00DD3958"/>
    <w:rsid w:val="00E6459E"/>
    <w:rsid w:val="00E97D96"/>
    <w:rsid w:val="00EF7FF3"/>
    <w:rsid w:val="00F033E6"/>
    <w:rsid w:val="00F22B19"/>
    <w:rsid w:val="00F60D7C"/>
    <w:rsid w:val="00FC6E3A"/>
    <w:rsid w:val="00FC7D36"/>
    <w:rsid w:val="00FE2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/>
      <w:sz w:val="16"/>
    </w:rPr>
  </w:style>
  <w:style w:type="character" w:styleId="Hyperlink">
    <w:name w:val="Hyperlink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25B0F"/>
  </w:style>
  <w:style w:type="character" w:customStyle="1" w:styleId="snippetequal">
    <w:name w:val="snippet_equal"/>
    <w:uiPriority w:val="99"/>
    <w:rsid w:val="0092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