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153" w:rsidRPr="000546EC" w:rsidP="006B57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</w:t>
      </w:r>
      <w:r w:rsidRPr="000546EC" w:rsidR="00E541BF">
        <w:rPr>
          <w:rFonts w:ascii="Times New Roman" w:eastAsia="Calibri" w:hAnsi="Times New Roman" w:cs="Times New Roman"/>
          <w:sz w:val="28"/>
          <w:szCs w:val="28"/>
          <w:lang w:eastAsia="ru-RU"/>
        </w:rPr>
        <w:t>133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/20</w:t>
      </w:r>
      <w:r w:rsidRPr="000546EC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</w:p>
    <w:p w:rsidR="00BB7153" w:rsidRPr="000546EC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</w:p>
    <w:p w:rsidR="00BB7153" w:rsidRPr="000546EC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B7153" w:rsidRPr="000546EC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(резолютивная часть)</w:t>
      </w:r>
    </w:p>
    <w:p w:rsidR="00BB7153" w:rsidRPr="000546EC" w:rsidP="006B57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153" w:rsidRPr="000546EC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18 сентября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Pr="000546EC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 </w:t>
      </w:r>
      <w:r w:rsidRPr="000546EC" w:rsidR="00D40EC8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</w:p>
    <w:p w:rsidR="00BB7153" w:rsidRPr="000546EC" w:rsidP="00E5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Суд в составе: председательствующего – мирового судьи судебного участка № 6</w:t>
      </w:r>
      <w:r w:rsidRPr="000546EC" w:rsidR="00D41A0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(Первомайский муниципальный рай</w:t>
      </w:r>
      <w:r w:rsidRPr="000546EC" w:rsidR="00E541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он) Республики Крым </w:t>
      </w:r>
      <w:r w:rsidRPr="000546EC" w:rsidR="00D41A0F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0546EC" w:rsidR="00D41A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</w:t>
      </w:r>
      <w:r w:rsidRPr="000546EC" w:rsidR="00E541B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CF50B9" w:rsidRPr="000546EC" w:rsidP="006B57A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0546EC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Годуновой Р.А.,</w:t>
      </w:r>
    </w:p>
    <w:p w:rsidR="00BB7153" w:rsidRPr="000546EC" w:rsidP="006B57A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помощник мирового судьи 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Изюмов</w:t>
      </w:r>
      <w:r w:rsidRPr="000546EC" w:rsidR="00CF50B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0546EC" w:rsidR="003E20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Л.В., </w:t>
      </w:r>
    </w:p>
    <w:p w:rsidR="00D41A0F" w:rsidRPr="000546EC" w:rsidP="006B57A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участием ответчика 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Меметова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Д.А., </w:t>
      </w:r>
    </w:p>
    <w:p w:rsidR="00D41A0F" w:rsidRPr="000546EC" w:rsidP="00D41A0F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третьего лица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Куртеминова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Р.Э.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B7153" w:rsidRPr="000546EC" w:rsidP="00E91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</w:t>
      </w:r>
      <w:r w:rsidRPr="000546EC" w:rsidR="004F6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судебных заседаний 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судебного участка № 66 по адресу: Республика Крым, Первомайский район, 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Кооперативная, 6, гражданское дело по иску 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0546EC" w:rsidR="00E541BF">
        <w:rPr>
          <w:rFonts w:ascii="Times New Roman" w:hAnsi="Times New Roman" w:cs="Times New Roman"/>
          <w:sz w:val="28"/>
          <w:szCs w:val="28"/>
        </w:rPr>
        <w:t>Меметову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 </w:t>
      </w:r>
      <w:r w:rsidRPr="000546EC" w:rsidR="00E541BF">
        <w:rPr>
          <w:rFonts w:ascii="Times New Roman" w:hAnsi="Times New Roman" w:cs="Times New Roman"/>
          <w:sz w:val="28"/>
          <w:szCs w:val="28"/>
        </w:rPr>
        <w:t>Диляверу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 </w:t>
      </w:r>
      <w:r w:rsidRPr="000546EC" w:rsidR="00E541BF">
        <w:rPr>
          <w:rFonts w:ascii="Times New Roman" w:hAnsi="Times New Roman" w:cs="Times New Roman"/>
          <w:sz w:val="28"/>
          <w:szCs w:val="28"/>
        </w:rPr>
        <w:t>Алиевичу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 о взыскании выплаченного страхового возмещения в порядке регресса, третьи лица – </w:t>
      </w:r>
      <w:r w:rsidRPr="000546EC" w:rsidR="00E541BF">
        <w:rPr>
          <w:rFonts w:ascii="Times New Roman" w:hAnsi="Times New Roman" w:cs="Times New Roman"/>
          <w:sz w:val="28"/>
          <w:szCs w:val="28"/>
        </w:rPr>
        <w:t>Ибадулаев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 </w:t>
      </w:r>
      <w:r w:rsidRPr="000546EC" w:rsidR="000546EC">
        <w:rPr>
          <w:rFonts w:ascii="Times New Roman" w:hAnsi="Times New Roman" w:cs="Times New Roman"/>
          <w:sz w:val="28"/>
          <w:szCs w:val="28"/>
        </w:rPr>
        <w:t>Н.А.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, </w:t>
      </w:r>
      <w:r w:rsidRPr="000546EC" w:rsidR="00E541BF">
        <w:rPr>
          <w:rFonts w:ascii="Times New Roman" w:hAnsi="Times New Roman" w:cs="Times New Roman"/>
          <w:sz w:val="28"/>
          <w:szCs w:val="28"/>
        </w:rPr>
        <w:t>Куртеминов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 </w:t>
      </w:r>
      <w:r w:rsidRPr="000546EC" w:rsidR="000546EC">
        <w:rPr>
          <w:rFonts w:ascii="Times New Roman" w:hAnsi="Times New Roman" w:cs="Times New Roman"/>
          <w:sz w:val="28"/>
          <w:szCs w:val="28"/>
        </w:rPr>
        <w:t>Р.Э.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, </w:t>
      </w:r>
      <w:r w:rsidRPr="000546EC" w:rsidR="00E541BF">
        <w:rPr>
          <w:rFonts w:ascii="Times New Roman" w:hAnsi="Times New Roman" w:cs="Times New Roman"/>
          <w:sz w:val="28"/>
          <w:szCs w:val="28"/>
        </w:rPr>
        <w:t>Гуц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 </w:t>
      </w:r>
      <w:r w:rsidRPr="000546EC" w:rsidR="000546EC">
        <w:rPr>
          <w:rFonts w:ascii="Times New Roman" w:hAnsi="Times New Roman" w:cs="Times New Roman"/>
          <w:sz w:val="28"/>
          <w:szCs w:val="28"/>
        </w:rPr>
        <w:t>Е.Н.</w:t>
      </w:r>
      <w:r w:rsidRPr="000546EC" w:rsidR="002B1A84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BB7153" w:rsidRPr="000546EC" w:rsidP="00E91F7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54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руководствуясь ст. 14 Федерального закона от 25.04.2002</w:t>
      </w:r>
      <w:r w:rsidRPr="000546EC" w:rsidR="00D4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</w:t>
      </w:r>
      <w:r w:rsidRPr="00054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№ 40-ФЗ «Об обязательном страховании гражданской ответственности владельцев транспортных средств», ст.</w:t>
      </w:r>
      <w:r w:rsidRPr="000546EC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54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ст. </w:t>
      </w:r>
      <w:r w:rsidRPr="000546EC" w:rsidR="00AC71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15, </w:t>
      </w:r>
      <w:r w:rsidRPr="000546EC" w:rsidR="00E91F7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931, </w:t>
      </w:r>
      <w:r w:rsidRPr="00054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1064, 1081 Гражданского</w:t>
      </w:r>
      <w:r w:rsidRPr="000546EC" w:rsidR="00D4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кодекса Российской Федерации, </w:t>
      </w:r>
      <w:r w:rsidRPr="00054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ст. ст. 98, 167,</w:t>
      </w:r>
      <w:r w:rsidRPr="000546EC" w:rsidR="005A21A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173,</w:t>
      </w:r>
      <w:r w:rsidRPr="00054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054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054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546EC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054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0546EC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0546EC" w:rsidR="00D40E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0546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суд</w:t>
      </w:r>
    </w:p>
    <w:p w:rsidR="00BB7153" w:rsidRPr="000546EC" w:rsidP="006B57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РЕШИЛ:</w:t>
      </w:r>
    </w:p>
    <w:p w:rsidR="00BB7153" w:rsidRPr="000546EC" w:rsidP="00E541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0546EC" w:rsidR="00CF50B9">
        <w:rPr>
          <w:rFonts w:ascii="Times New Roman" w:hAnsi="Times New Roman" w:cs="Times New Roman"/>
          <w:sz w:val="28"/>
          <w:szCs w:val="28"/>
        </w:rPr>
        <w:t xml:space="preserve">Публичного акционерного общества Страховая Компания «Росгосстрах» к </w:t>
      </w:r>
      <w:r w:rsidRPr="000546EC" w:rsidR="00E541BF">
        <w:rPr>
          <w:rFonts w:ascii="Times New Roman" w:hAnsi="Times New Roman" w:cs="Times New Roman"/>
          <w:sz w:val="28"/>
          <w:szCs w:val="28"/>
        </w:rPr>
        <w:t>Меметову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 </w:t>
      </w:r>
      <w:r w:rsidRPr="000546EC" w:rsidR="000546EC">
        <w:rPr>
          <w:rFonts w:ascii="Times New Roman" w:hAnsi="Times New Roman" w:cs="Times New Roman"/>
          <w:sz w:val="28"/>
          <w:szCs w:val="28"/>
        </w:rPr>
        <w:t>Д.А.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 </w:t>
      </w:r>
      <w:r w:rsidRPr="000546EC" w:rsidR="00CF50B9">
        <w:rPr>
          <w:rFonts w:ascii="Times New Roman" w:hAnsi="Times New Roman" w:cs="Times New Roman"/>
          <w:sz w:val="28"/>
          <w:szCs w:val="28"/>
        </w:rPr>
        <w:t>о взыскании выплаченного страхового возмещения в порядке регресса</w:t>
      </w:r>
      <w:r w:rsidRPr="000546EC" w:rsidR="003E20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– удовлетворить.</w:t>
      </w:r>
    </w:p>
    <w:p w:rsidR="00D40EC8" w:rsidRPr="000546EC" w:rsidP="00D40E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Взыскать с </w:t>
      </w:r>
      <w:r w:rsidRPr="000546EC" w:rsidR="00E541BF">
        <w:rPr>
          <w:rFonts w:ascii="Times New Roman" w:hAnsi="Times New Roman" w:cs="Times New Roman"/>
          <w:sz w:val="28"/>
          <w:szCs w:val="28"/>
        </w:rPr>
        <w:t>Меметова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 </w:t>
      </w:r>
      <w:r w:rsidRPr="000546EC" w:rsidR="000546EC">
        <w:rPr>
          <w:rFonts w:ascii="Times New Roman" w:hAnsi="Times New Roman" w:cs="Times New Roman"/>
          <w:sz w:val="28"/>
          <w:szCs w:val="28"/>
        </w:rPr>
        <w:t>Д.А.</w:t>
      </w:r>
      <w:r w:rsidRPr="000546E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546EC" w:rsidR="000546EC">
        <w:rPr>
          <w:rFonts w:ascii="Times New Roman" w:eastAsia="Calibri" w:hAnsi="Times New Roman" w:cs="Times New Roman"/>
          <w:sz w:val="28"/>
          <w:szCs w:val="28"/>
        </w:rPr>
        <w:t>ДАТА</w:t>
      </w:r>
      <w:r w:rsidRPr="000546EC" w:rsidR="00914740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Pr="000546EC" w:rsidR="003E2065">
        <w:rPr>
          <w:rFonts w:ascii="Times New Roman" w:eastAsia="Calibri" w:hAnsi="Times New Roman" w:cs="Times New Roman"/>
          <w:sz w:val="28"/>
          <w:szCs w:val="28"/>
          <w:lang w:eastAsia="ru-RU"/>
        </w:rPr>
        <w:t>в пользу</w:t>
      </w:r>
      <w:r w:rsidRPr="000546EC" w:rsidR="00CF50B9">
        <w:rPr>
          <w:rFonts w:ascii="Times New Roman" w:hAnsi="Times New Roman" w:cs="Times New Roman"/>
          <w:sz w:val="28"/>
          <w:szCs w:val="28"/>
        </w:rPr>
        <w:t xml:space="preserve"> Публичного акционерного общества Страховая Компания «Росгосстрах» </w:t>
      </w:r>
      <w:r w:rsidRPr="000546EC">
        <w:rPr>
          <w:rFonts w:ascii="Times New Roman" w:eastAsia="Calibri" w:hAnsi="Times New Roman" w:cs="Times New Roman"/>
          <w:sz w:val="28"/>
          <w:szCs w:val="28"/>
        </w:rPr>
        <w:t xml:space="preserve">сумму выплаченного 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страхового возмещения </w:t>
      </w:r>
      <w:r w:rsidRPr="000546EC" w:rsidR="004F6BC1">
        <w:rPr>
          <w:rFonts w:ascii="Times New Roman" w:hAnsi="Times New Roman" w:cs="Times New Roman"/>
          <w:sz w:val="28"/>
          <w:szCs w:val="28"/>
        </w:rPr>
        <w:t xml:space="preserve">в порядке регресса </w:t>
      </w:r>
      <w:r w:rsidRPr="000546EC" w:rsidR="00E541BF">
        <w:rPr>
          <w:rFonts w:ascii="Times New Roman" w:hAnsi="Times New Roman" w:cs="Times New Roman"/>
          <w:sz w:val="28"/>
          <w:szCs w:val="28"/>
        </w:rPr>
        <w:t xml:space="preserve">в размере 28500,00 рублей, 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государственную пошлину в размере </w:t>
      </w:r>
      <w:r w:rsidRPr="000546EC" w:rsidR="005A21AC">
        <w:rPr>
          <w:rFonts w:ascii="Times New Roman" w:eastAsia="Calibri" w:hAnsi="Times New Roman" w:cs="Times New Roman"/>
          <w:sz w:val="28"/>
          <w:szCs w:val="28"/>
          <w:lang w:eastAsia="ru-RU"/>
        </w:rPr>
        <w:t>316</w:t>
      </w:r>
      <w:r w:rsidRPr="000546EC" w:rsidR="00AC71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рубл</w:t>
      </w:r>
      <w:r w:rsidRPr="000546EC" w:rsidR="00E541BF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0546EC" w:rsidR="005A21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50 копеек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BB7153" w:rsidRPr="000546EC" w:rsidP="00D40E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</w:rPr>
        <w:t>всего 28816</w:t>
      </w:r>
      <w:r w:rsidRPr="000546E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0546EC" w:rsidR="00E541BF">
        <w:rPr>
          <w:rFonts w:ascii="Times New Roman" w:eastAsia="Calibri" w:hAnsi="Times New Roman" w:cs="Times New Roman"/>
          <w:sz w:val="28"/>
          <w:szCs w:val="28"/>
        </w:rPr>
        <w:t>двадцать</w:t>
      </w:r>
      <w:r w:rsidRPr="000546EC" w:rsidR="00CF50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46EC">
        <w:rPr>
          <w:rFonts w:ascii="Times New Roman" w:eastAsia="Calibri" w:hAnsi="Times New Roman" w:cs="Times New Roman"/>
          <w:sz w:val="28"/>
          <w:szCs w:val="28"/>
        </w:rPr>
        <w:t>восемь</w:t>
      </w:r>
      <w:r w:rsidRPr="000546EC" w:rsidR="00C234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46EC">
        <w:rPr>
          <w:rFonts w:ascii="Times New Roman" w:eastAsia="Calibri" w:hAnsi="Times New Roman" w:cs="Times New Roman"/>
          <w:sz w:val="28"/>
          <w:szCs w:val="28"/>
        </w:rPr>
        <w:t xml:space="preserve">тысяч </w:t>
      </w:r>
      <w:r w:rsidRPr="000546EC">
        <w:rPr>
          <w:rFonts w:ascii="Times New Roman" w:eastAsia="Calibri" w:hAnsi="Times New Roman" w:cs="Times New Roman"/>
          <w:sz w:val="28"/>
          <w:szCs w:val="28"/>
        </w:rPr>
        <w:t>восемьсот шестнадцать</w:t>
      </w:r>
      <w:r w:rsidRPr="000546EC">
        <w:rPr>
          <w:rFonts w:ascii="Times New Roman" w:eastAsia="Calibri" w:hAnsi="Times New Roman" w:cs="Times New Roman"/>
          <w:sz w:val="28"/>
          <w:szCs w:val="28"/>
        </w:rPr>
        <w:t>) рубл</w:t>
      </w:r>
      <w:r w:rsidRPr="000546EC" w:rsidR="00E541BF">
        <w:rPr>
          <w:rFonts w:ascii="Times New Roman" w:eastAsia="Calibri" w:hAnsi="Times New Roman" w:cs="Times New Roman"/>
          <w:sz w:val="28"/>
          <w:szCs w:val="28"/>
        </w:rPr>
        <w:t>ей</w:t>
      </w:r>
      <w:r w:rsidRPr="000546EC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0546EC" w:rsidR="00CF50B9">
        <w:rPr>
          <w:rFonts w:ascii="Times New Roman" w:eastAsia="Calibri" w:hAnsi="Times New Roman" w:cs="Times New Roman"/>
          <w:sz w:val="28"/>
          <w:szCs w:val="28"/>
        </w:rPr>
        <w:t>0</w:t>
      </w:r>
      <w:r w:rsidRPr="000546EC" w:rsidR="006B57A6">
        <w:rPr>
          <w:rFonts w:ascii="Times New Roman" w:eastAsia="Calibri" w:hAnsi="Times New Roman" w:cs="Times New Roman"/>
          <w:sz w:val="28"/>
          <w:szCs w:val="28"/>
        </w:rPr>
        <w:t xml:space="preserve"> коп</w:t>
      </w:r>
      <w:r w:rsidRPr="000546EC" w:rsidR="00CF50B9">
        <w:rPr>
          <w:rFonts w:ascii="Times New Roman" w:eastAsia="Calibri" w:hAnsi="Times New Roman" w:cs="Times New Roman"/>
          <w:sz w:val="28"/>
          <w:szCs w:val="28"/>
          <w:lang w:eastAsia="ru-RU"/>
        </w:rPr>
        <w:t>еек.</w:t>
      </w:r>
    </w:p>
    <w:p w:rsidR="00F74804" w:rsidRPr="000546EC" w:rsidP="00D40E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>абз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2 п. 3 ч. 1 ст. 333.40 Налогового кодекса РФ, возвратить истцу </w:t>
      </w:r>
      <w:r w:rsidRPr="000546EC">
        <w:rPr>
          <w:rFonts w:ascii="Times New Roman" w:hAnsi="Times New Roman" w:cs="Times New Roman"/>
          <w:sz w:val="28"/>
          <w:szCs w:val="28"/>
        </w:rPr>
        <w:t>Публичному акционерному обществу Страховая Компания «Росгосстрах»</w:t>
      </w:r>
      <w:r w:rsidRPr="000546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уплаченную госпошлину в размере 738 рублей 50 копеек (семьсот тридцать восемь рублей пятьдесят копеек).</w:t>
      </w:r>
    </w:p>
    <w:p w:rsidR="00BB7153" w:rsidRPr="000546EC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</w:rPr>
        <w:t xml:space="preserve">Разъяснить сторонам, что </w:t>
      </w:r>
      <w:r w:rsidRPr="000546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611183" w:rsidRPr="000546EC" w:rsidP="00034C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составлении мотивирован</w:t>
      </w:r>
      <w:r w:rsidRPr="000546EC" w:rsidR="00034C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решения может быть подано</w:t>
      </w:r>
      <w:r w:rsidRPr="0005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11183" w:rsidRPr="000546EC" w:rsidP="006111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46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546E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B7153" w:rsidRPr="000546EC" w:rsidP="00611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0546E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B7153" w:rsidRPr="000546EC" w:rsidP="006B57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546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Мировой судья со</w:t>
      </w:r>
      <w:r w:rsidRPr="000546EC" w:rsidR="003E2065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ставляет мотивированное решение</w:t>
      </w:r>
      <w:r w:rsidRPr="000546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течение пяти дней со дня поступления указанного выше заявления.</w:t>
      </w:r>
    </w:p>
    <w:p w:rsidR="00BB7153" w:rsidRPr="000546EC" w:rsidP="006B57A6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46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 может быть обжало</w:t>
      </w:r>
      <w:r w:rsidRPr="000546EC" w:rsidR="00C2346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вано в апелляционном порядке в </w:t>
      </w:r>
      <w:r w:rsidRPr="000546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BB7153" w:rsidRPr="000546EC" w:rsidP="0034669F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546EC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p w:rsidR="00BB7153" w:rsidRPr="000546EC" w:rsidP="006B57A6">
      <w:pPr>
        <w:spacing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132A6" w:rsidRPr="000546EC" w:rsidP="006B57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B57A6" w:rsidRPr="000546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61118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53"/>
    <w:rsid w:val="00034C9A"/>
    <w:rsid w:val="000546EC"/>
    <w:rsid w:val="002B1A84"/>
    <w:rsid w:val="002D3B9C"/>
    <w:rsid w:val="0034669F"/>
    <w:rsid w:val="003D461D"/>
    <w:rsid w:val="003E2065"/>
    <w:rsid w:val="00425E14"/>
    <w:rsid w:val="004F6BC1"/>
    <w:rsid w:val="005A21AC"/>
    <w:rsid w:val="00611183"/>
    <w:rsid w:val="006B57A6"/>
    <w:rsid w:val="007132A6"/>
    <w:rsid w:val="008C63BD"/>
    <w:rsid w:val="00914740"/>
    <w:rsid w:val="00A0072D"/>
    <w:rsid w:val="00AC7168"/>
    <w:rsid w:val="00B61649"/>
    <w:rsid w:val="00BB7153"/>
    <w:rsid w:val="00C23468"/>
    <w:rsid w:val="00CF50B9"/>
    <w:rsid w:val="00D40EC8"/>
    <w:rsid w:val="00D41A0F"/>
    <w:rsid w:val="00E541BF"/>
    <w:rsid w:val="00E91F7D"/>
    <w:rsid w:val="00F748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