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7FDE" w:rsidRPr="00A97810" w:rsidP="000B7F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97810">
        <w:rPr>
          <w:sz w:val="28"/>
          <w:szCs w:val="28"/>
        </w:rPr>
        <w:t>Дело № 2-66-710/2022</w:t>
      </w:r>
    </w:p>
    <w:p w:rsidR="000B7FDE" w:rsidRPr="00A97810" w:rsidP="000B7FDE">
      <w:pPr>
        <w:jc w:val="right"/>
        <w:rPr>
          <w:sz w:val="28"/>
          <w:szCs w:val="28"/>
        </w:rPr>
      </w:pPr>
      <w:r w:rsidRPr="00A97810">
        <w:rPr>
          <w:sz w:val="28"/>
          <w:szCs w:val="28"/>
        </w:rPr>
        <w:t>УИД: 91MS0066-01-2022-001117-69</w:t>
      </w:r>
    </w:p>
    <w:p w:rsidR="000B7FDE" w:rsidRPr="00A97810" w:rsidP="000B7FD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7FDE" w:rsidRPr="00A97810" w:rsidP="000B7FDE">
      <w:pPr>
        <w:jc w:val="center"/>
        <w:rPr>
          <w:b/>
          <w:sz w:val="28"/>
          <w:szCs w:val="28"/>
        </w:rPr>
      </w:pPr>
      <w:r w:rsidRPr="00A97810">
        <w:rPr>
          <w:b/>
          <w:sz w:val="28"/>
          <w:szCs w:val="28"/>
        </w:rPr>
        <w:t>РЕШЕНИЕ</w:t>
      </w:r>
    </w:p>
    <w:p w:rsidR="000B7FDE" w:rsidRPr="00A97810" w:rsidP="000B7FDE">
      <w:pPr>
        <w:jc w:val="center"/>
        <w:rPr>
          <w:b/>
          <w:sz w:val="28"/>
          <w:szCs w:val="28"/>
        </w:rPr>
      </w:pPr>
      <w:r w:rsidRPr="00A97810">
        <w:rPr>
          <w:b/>
          <w:sz w:val="28"/>
          <w:szCs w:val="28"/>
        </w:rPr>
        <w:t>ИМЕНЕМ   РОССИЙСКОЙ   ФЕДЕРАЦИИ</w:t>
      </w:r>
    </w:p>
    <w:p w:rsidR="000B7FDE" w:rsidRPr="00A97810" w:rsidP="000B7FDE">
      <w:pPr>
        <w:rPr>
          <w:b/>
          <w:sz w:val="28"/>
          <w:szCs w:val="28"/>
        </w:rPr>
      </w:pPr>
      <w:r w:rsidRPr="00A97810">
        <w:rPr>
          <w:b/>
          <w:sz w:val="28"/>
          <w:szCs w:val="28"/>
        </w:rPr>
        <w:t xml:space="preserve"> </w:t>
      </w:r>
    </w:p>
    <w:p w:rsidR="000B7FDE" w:rsidRPr="00A97810" w:rsidP="000B7FDE">
      <w:pPr>
        <w:ind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23 ноября 2022 года   </w:t>
      </w:r>
      <w:r w:rsidRPr="00A97810">
        <w:rPr>
          <w:sz w:val="28"/>
          <w:szCs w:val="28"/>
        </w:rPr>
        <w:tab/>
      </w:r>
      <w:r w:rsidRPr="00A97810">
        <w:rPr>
          <w:sz w:val="28"/>
          <w:szCs w:val="28"/>
        </w:rPr>
        <w:tab/>
      </w:r>
      <w:r w:rsidRPr="00A97810">
        <w:rPr>
          <w:sz w:val="28"/>
          <w:szCs w:val="28"/>
        </w:rPr>
        <w:tab/>
      </w:r>
      <w:r w:rsidRPr="00A97810">
        <w:rPr>
          <w:sz w:val="28"/>
          <w:szCs w:val="28"/>
        </w:rPr>
        <w:tab/>
        <w:t xml:space="preserve"> </w:t>
      </w:r>
      <w:r w:rsidRPr="00A97810">
        <w:rPr>
          <w:sz w:val="28"/>
          <w:szCs w:val="28"/>
        </w:rPr>
        <w:t>пгт</w:t>
      </w:r>
      <w:r w:rsidRPr="00A97810">
        <w:rPr>
          <w:sz w:val="28"/>
          <w:szCs w:val="28"/>
        </w:rPr>
        <w:t>. Первомайское</w:t>
      </w:r>
    </w:p>
    <w:p w:rsidR="000B7FDE" w:rsidRPr="00A97810" w:rsidP="000B7FDE">
      <w:pPr>
        <w:ind w:firstLine="708"/>
        <w:jc w:val="both"/>
        <w:rPr>
          <w:sz w:val="28"/>
          <w:szCs w:val="28"/>
        </w:rPr>
      </w:pPr>
    </w:p>
    <w:p w:rsidR="000B7FDE" w:rsidRPr="00A97810" w:rsidP="000B7FDE">
      <w:pPr>
        <w:ind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A97810">
        <w:rPr>
          <w:sz w:val="28"/>
          <w:szCs w:val="28"/>
        </w:rPr>
        <w:t>Йова</w:t>
      </w:r>
      <w:r w:rsidRPr="00A97810">
        <w:rPr>
          <w:sz w:val="28"/>
          <w:szCs w:val="28"/>
        </w:rPr>
        <w:t xml:space="preserve"> Е.В., </w:t>
      </w:r>
    </w:p>
    <w:p w:rsidR="000B7FDE" w:rsidRPr="00A97810" w:rsidP="000B7FDE">
      <w:pPr>
        <w:ind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при секретаре – помощнике судьи </w:t>
      </w:r>
      <w:r w:rsidRPr="00A97810">
        <w:rPr>
          <w:sz w:val="28"/>
          <w:szCs w:val="28"/>
        </w:rPr>
        <w:t>Несмашной</w:t>
      </w:r>
      <w:r w:rsidRPr="00A97810">
        <w:rPr>
          <w:sz w:val="28"/>
          <w:szCs w:val="28"/>
        </w:rPr>
        <w:t xml:space="preserve"> Н.В., </w:t>
      </w:r>
    </w:p>
    <w:p w:rsidR="000B7FDE" w:rsidRPr="00A97810" w:rsidP="000B7FDE">
      <w:pPr>
        <w:ind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с участием ответчика Блажевич В.С., </w:t>
      </w:r>
    </w:p>
    <w:p w:rsidR="000B7FDE" w:rsidRPr="00A97810" w:rsidP="000B7FDE">
      <w:pPr>
        <w:ind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A97810">
        <w:rPr>
          <w:sz w:val="28"/>
          <w:szCs w:val="28"/>
        </w:rPr>
        <w:t>Кооперативная</w:t>
      </w:r>
      <w:r w:rsidRPr="00A97810">
        <w:rPr>
          <w:sz w:val="28"/>
          <w:szCs w:val="28"/>
        </w:rPr>
        <w:t xml:space="preserve">, д. 6, </w:t>
      </w:r>
      <w:r w:rsidRPr="00A97810">
        <w:rPr>
          <w:sz w:val="28"/>
          <w:szCs w:val="28"/>
        </w:rPr>
        <w:t>пгт</w:t>
      </w:r>
      <w:r w:rsidRPr="00A97810">
        <w:rPr>
          <w:sz w:val="28"/>
          <w:szCs w:val="28"/>
        </w:rPr>
        <w:t xml:space="preserve">. </w:t>
      </w:r>
      <w:r w:rsidRPr="00A97810">
        <w:rPr>
          <w:sz w:val="28"/>
          <w:szCs w:val="28"/>
        </w:rPr>
        <w:t>Первомайское, Первомайского района, Республики Крым, гражданское дело по иску Некоммерческой организации «Региональный фонд капитального ремонта многоквартирных домов Республики Крым» к Блажевич В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>С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>, Блажевичу В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>В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>, Блажевичу А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>В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 xml:space="preserve"> и </w:t>
      </w:r>
      <w:r w:rsidRPr="00A97810">
        <w:rPr>
          <w:sz w:val="28"/>
          <w:szCs w:val="28"/>
        </w:rPr>
        <w:t>Кручиненко</w:t>
      </w:r>
      <w:r w:rsidRPr="00A97810">
        <w:rPr>
          <w:sz w:val="28"/>
          <w:szCs w:val="28"/>
        </w:rPr>
        <w:t xml:space="preserve"> В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>В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пени, третье лицо, не заявляющего самостоятельных требований относительно предмета спора, -</w:t>
      </w:r>
      <w:r w:rsidRPr="00A97810">
        <w:rPr>
          <w:color w:val="000000"/>
          <w:sz w:val="28"/>
          <w:szCs w:val="28"/>
          <w:shd w:val="clear" w:color="auto" w:fill="FFFFFF"/>
        </w:rPr>
        <w:t xml:space="preserve"> Г</w:t>
      </w:r>
      <w:r w:rsidRPr="00A97810">
        <w:rPr>
          <w:sz w:val="28"/>
          <w:szCs w:val="28"/>
        </w:rPr>
        <w:t>осударственное унитарное</w:t>
      </w:r>
      <w:r w:rsidRPr="00A97810">
        <w:rPr>
          <w:sz w:val="28"/>
          <w:szCs w:val="28"/>
        </w:rPr>
        <w:t xml:space="preserve"> предприятие Республики Крым</w:t>
      </w:r>
      <w:r w:rsidRPr="00A97810">
        <w:rPr>
          <w:color w:val="000000"/>
          <w:sz w:val="28"/>
          <w:szCs w:val="28"/>
          <w:shd w:val="clear" w:color="auto" w:fill="FFFFFF"/>
        </w:rPr>
        <w:t xml:space="preserve"> «Крым БТИ»,</w:t>
      </w:r>
    </w:p>
    <w:p w:rsidR="000B7FDE" w:rsidRPr="00A97810" w:rsidP="00ED72E5">
      <w:pPr>
        <w:ind w:firstLine="708"/>
        <w:jc w:val="center"/>
        <w:rPr>
          <w:sz w:val="28"/>
          <w:szCs w:val="28"/>
        </w:rPr>
      </w:pPr>
      <w:r w:rsidRPr="00A97810">
        <w:rPr>
          <w:sz w:val="28"/>
          <w:szCs w:val="28"/>
        </w:rPr>
        <w:t>установил:</w:t>
      </w:r>
    </w:p>
    <w:p w:rsidR="000B7FDE" w:rsidRPr="00A97810" w:rsidP="000B7FDE">
      <w:pPr>
        <w:ind w:right="-1" w:firstLine="708"/>
        <w:jc w:val="both"/>
        <w:rPr>
          <w:rFonts w:eastAsia="Calibri"/>
          <w:sz w:val="28"/>
          <w:szCs w:val="28"/>
        </w:rPr>
      </w:pPr>
      <w:r w:rsidRPr="00A97810">
        <w:rPr>
          <w:rFonts w:eastAsia="Calibri"/>
          <w:sz w:val="28"/>
          <w:szCs w:val="28"/>
        </w:rPr>
        <w:t xml:space="preserve">Некоммерческая организация «Региональный фонд капитального ремонта многоквартирных домов Республики Крым» (далее НО «РФКРМД РК») обратилась с иском к </w:t>
      </w:r>
      <w:r w:rsidRPr="00A97810">
        <w:rPr>
          <w:sz w:val="28"/>
          <w:szCs w:val="28"/>
        </w:rPr>
        <w:t>Блажевич В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>С</w:t>
      </w:r>
      <w:r w:rsidR="00A97810">
        <w:rPr>
          <w:sz w:val="28"/>
          <w:szCs w:val="28"/>
        </w:rPr>
        <w:t>.</w:t>
      </w:r>
      <w:r w:rsidRPr="00A97810">
        <w:rPr>
          <w:rFonts w:eastAsia="Calibri"/>
          <w:sz w:val="28"/>
          <w:szCs w:val="28"/>
        </w:rPr>
        <w:t xml:space="preserve"> о взыскании задолженности по уплате взносов на капитальный ремонт общего имущества в многоквартирн</w:t>
      </w:r>
      <w:r w:rsidRPr="00A97810" w:rsidR="008933BF">
        <w:rPr>
          <w:rFonts w:eastAsia="Calibri"/>
          <w:sz w:val="28"/>
          <w:szCs w:val="28"/>
        </w:rPr>
        <w:t>ом жилом доме</w:t>
      </w:r>
      <w:r w:rsidRPr="00A97810">
        <w:rPr>
          <w:rFonts w:eastAsia="Calibri"/>
          <w:sz w:val="28"/>
          <w:szCs w:val="28"/>
        </w:rPr>
        <w:t xml:space="preserve"> по адрес</w:t>
      </w:r>
      <w:r w:rsidRPr="00A97810" w:rsidR="008933BF">
        <w:rPr>
          <w:rFonts w:eastAsia="Calibri"/>
          <w:sz w:val="28"/>
          <w:szCs w:val="28"/>
        </w:rPr>
        <w:t>у</w:t>
      </w:r>
      <w:r w:rsidRPr="00A97810">
        <w:rPr>
          <w:rFonts w:eastAsia="Calibri"/>
          <w:sz w:val="28"/>
          <w:szCs w:val="28"/>
        </w:rPr>
        <w:t xml:space="preserve">: </w:t>
      </w:r>
      <w:r w:rsidR="00A97810">
        <w:rPr>
          <w:rFonts w:eastAsia="Calibri"/>
          <w:sz w:val="28"/>
          <w:szCs w:val="28"/>
        </w:rPr>
        <w:t>АДРЕС</w:t>
      </w:r>
      <w:r w:rsidRPr="00A97810">
        <w:rPr>
          <w:rFonts w:eastAsia="Calibri"/>
          <w:sz w:val="28"/>
          <w:szCs w:val="28"/>
        </w:rPr>
        <w:t xml:space="preserve">, за период с сентября 2016 года по март 2022 года в размере </w:t>
      </w:r>
      <w:r w:rsidRPr="00A97810" w:rsidR="00BF485D">
        <w:rPr>
          <w:rFonts w:eastAsia="Calibri"/>
          <w:sz w:val="28"/>
          <w:szCs w:val="28"/>
        </w:rPr>
        <w:t>44510 рублей</w:t>
      </w:r>
      <w:r w:rsidRPr="00A97810">
        <w:rPr>
          <w:rFonts w:eastAsia="Calibri"/>
          <w:sz w:val="28"/>
          <w:szCs w:val="28"/>
        </w:rPr>
        <w:t xml:space="preserve"> 04 копейки и пени в размере 2110 рублей 16 копеек, а также уплаченной госпошлины в размере 1598 рублей 61 копейка.</w:t>
      </w:r>
    </w:p>
    <w:p w:rsidR="000B7FDE" w:rsidRPr="00A97810" w:rsidP="000B7FDE">
      <w:pPr>
        <w:ind w:right="-1" w:firstLine="708"/>
        <w:jc w:val="both"/>
        <w:rPr>
          <w:rFonts w:eastAsia="Calibri"/>
          <w:sz w:val="28"/>
          <w:szCs w:val="28"/>
        </w:rPr>
      </w:pPr>
      <w:r w:rsidRPr="00A97810">
        <w:rPr>
          <w:rFonts w:eastAsia="Calibri"/>
          <w:sz w:val="28"/>
          <w:szCs w:val="28"/>
        </w:rPr>
        <w:t>Судом к участию в деле привлечены в качестве соответчиков Блажевич В</w:t>
      </w:r>
      <w:r w:rsidR="00A97810">
        <w:rPr>
          <w:rFonts w:eastAsia="Calibri"/>
          <w:sz w:val="28"/>
          <w:szCs w:val="28"/>
        </w:rPr>
        <w:t>.</w:t>
      </w:r>
      <w:r w:rsidRPr="00A97810">
        <w:rPr>
          <w:rFonts w:eastAsia="Calibri"/>
          <w:sz w:val="28"/>
          <w:szCs w:val="28"/>
        </w:rPr>
        <w:t>В</w:t>
      </w:r>
      <w:r w:rsidR="00A97810">
        <w:rPr>
          <w:rFonts w:eastAsia="Calibri"/>
          <w:sz w:val="28"/>
          <w:szCs w:val="28"/>
        </w:rPr>
        <w:t>.</w:t>
      </w:r>
      <w:r w:rsidRPr="00A97810">
        <w:rPr>
          <w:rFonts w:eastAsia="Calibri"/>
          <w:sz w:val="28"/>
          <w:szCs w:val="28"/>
        </w:rPr>
        <w:t>, Блажевич А</w:t>
      </w:r>
      <w:r w:rsidR="00A97810">
        <w:rPr>
          <w:rFonts w:eastAsia="Calibri"/>
          <w:sz w:val="28"/>
          <w:szCs w:val="28"/>
        </w:rPr>
        <w:t>.</w:t>
      </w:r>
      <w:r w:rsidRPr="00A97810">
        <w:rPr>
          <w:rFonts w:eastAsia="Calibri"/>
          <w:sz w:val="28"/>
          <w:szCs w:val="28"/>
        </w:rPr>
        <w:t>В</w:t>
      </w:r>
      <w:r w:rsidR="00A97810">
        <w:rPr>
          <w:rFonts w:eastAsia="Calibri"/>
          <w:sz w:val="28"/>
          <w:szCs w:val="28"/>
        </w:rPr>
        <w:t>.</w:t>
      </w:r>
      <w:r w:rsidRPr="00A97810">
        <w:rPr>
          <w:rFonts w:eastAsia="Calibri"/>
          <w:sz w:val="28"/>
          <w:szCs w:val="28"/>
        </w:rPr>
        <w:t xml:space="preserve">, </w:t>
      </w:r>
      <w:r w:rsidRPr="00A97810">
        <w:rPr>
          <w:rFonts w:eastAsia="Calibri"/>
          <w:sz w:val="28"/>
          <w:szCs w:val="28"/>
        </w:rPr>
        <w:t>Кручиненко</w:t>
      </w:r>
      <w:r w:rsidRPr="00A97810">
        <w:rPr>
          <w:rFonts w:eastAsia="Calibri"/>
          <w:sz w:val="28"/>
          <w:szCs w:val="28"/>
        </w:rPr>
        <w:t xml:space="preserve"> В</w:t>
      </w:r>
      <w:r w:rsidR="00A97810">
        <w:rPr>
          <w:rFonts w:eastAsia="Calibri"/>
          <w:sz w:val="28"/>
          <w:szCs w:val="28"/>
        </w:rPr>
        <w:t>.</w:t>
      </w:r>
      <w:r w:rsidRPr="00A97810">
        <w:rPr>
          <w:rFonts w:eastAsia="Calibri"/>
          <w:sz w:val="28"/>
          <w:szCs w:val="28"/>
        </w:rPr>
        <w:t>В</w:t>
      </w:r>
      <w:r w:rsidR="00A97810">
        <w:rPr>
          <w:rFonts w:eastAsia="Calibri"/>
          <w:sz w:val="28"/>
          <w:szCs w:val="28"/>
        </w:rPr>
        <w:t>.</w:t>
      </w:r>
      <w:r w:rsidRPr="00A97810">
        <w:rPr>
          <w:rFonts w:eastAsia="Calibri"/>
          <w:sz w:val="28"/>
          <w:szCs w:val="28"/>
        </w:rPr>
        <w:t xml:space="preserve">, в качестве третьего лица, не заявляющего самостоятельных требований относительно предмета спора - </w:t>
      </w:r>
      <w:r w:rsidRPr="00A97810">
        <w:rPr>
          <w:color w:val="000000"/>
          <w:sz w:val="28"/>
          <w:szCs w:val="28"/>
          <w:shd w:val="clear" w:color="auto" w:fill="FFFFFF"/>
        </w:rPr>
        <w:t>Г</w:t>
      </w:r>
      <w:r w:rsidRPr="00A97810">
        <w:rPr>
          <w:sz w:val="28"/>
          <w:szCs w:val="28"/>
        </w:rPr>
        <w:t>осударственное унитарное предприятие Республики Крым</w:t>
      </w:r>
      <w:r w:rsidRPr="00A97810">
        <w:rPr>
          <w:color w:val="000000"/>
          <w:sz w:val="28"/>
          <w:szCs w:val="28"/>
          <w:shd w:val="clear" w:color="auto" w:fill="FFFFFF"/>
        </w:rPr>
        <w:t xml:space="preserve"> «Крым БТИ».</w:t>
      </w:r>
    </w:p>
    <w:p w:rsidR="000B7FDE" w:rsidRPr="00A97810" w:rsidP="003804DC">
      <w:pPr>
        <w:ind w:right="-1" w:firstLine="708"/>
        <w:jc w:val="both"/>
        <w:rPr>
          <w:rFonts w:eastAsia="Calibri"/>
          <w:sz w:val="28"/>
          <w:szCs w:val="28"/>
        </w:rPr>
      </w:pPr>
      <w:r w:rsidRPr="00A97810">
        <w:rPr>
          <w:rFonts w:eastAsia="Calibri"/>
          <w:sz w:val="28"/>
          <w:szCs w:val="28"/>
        </w:rPr>
        <w:t xml:space="preserve">Уточнив исковые требования, </w:t>
      </w:r>
      <w:r w:rsidRPr="00A97810" w:rsidR="003804DC">
        <w:rPr>
          <w:rFonts w:eastAsia="Calibri"/>
          <w:sz w:val="28"/>
          <w:szCs w:val="28"/>
        </w:rPr>
        <w:t>н</w:t>
      </w:r>
      <w:r w:rsidRPr="00A97810">
        <w:rPr>
          <w:rFonts w:eastAsia="Calibri"/>
          <w:sz w:val="28"/>
          <w:szCs w:val="28"/>
        </w:rPr>
        <w:t xml:space="preserve">екоммерческая организация «Региональный фонд капитального ремонта многоквартирных домов Республики Крым» просит взыскать с </w:t>
      </w:r>
      <w:r w:rsidRPr="00A97810">
        <w:rPr>
          <w:sz w:val="28"/>
          <w:szCs w:val="28"/>
        </w:rPr>
        <w:t>Блажевич В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>С</w:t>
      </w:r>
      <w:r w:rsidR="00A97810">
        <w:rPr>
          <w:sz w:val="28"/>
          <w:szCs w:val="28"/>
        </w:rPr>
        <w:t>.</w:t>
      </w:r>
      <w:r w:rsidRPr="00A97810" w:rsidR="003804DC">
        <w:rPr>
          <w:sz w:val="28"/>
          <w:szCs w:val="28"/>
        </w:rPr>
        <w:t>,</w:t>
      </w:r>
      <w:r w:rsidRPr="00A97810" w:rsidR="00BF485D">
        <w:rPr>
          <w:rFonts w:eastAsia="Calibri"/>
          <w:sz w:val="28"/>
          <w:szCs w:val="28"/>
        </w:rPr>
        <w:t xml:space="preserve"> Блажевич В</w:t>
      </w:r>
      <w:r w:rsidR="00A97810">
        <w:rPr>
          <w:rFonts w:eastAsia="Calibri"/>
          <w:sz w:val="28"/>
          <w:szCs w:val="28"/>
        </w:rPr>
        <w:t>.</w:t>
      </w:r>
      <w:r w:rsidRPr="00A97810" w:rsidR="00BF485D">
        <w:rPr>
          <w:rFonts w:eastAsia="Calibri"/>
          <w:sz w:val="28"/>
          <w:szCs w:val="28"/>
        </w:rPr>
        <w:t>В</w:t>
      </w:r>
      <w:r w:rsidR="00A97810">
        <w:rPr>
          <w:rFonts w:eastAsia="Calibri"/>
          <w:sz w:val="28"/>
          <w:szCs w:val="28"/>
        </w:rPr>
        <w:t>.</w:t>
      </w:r>
      <w:r w:rsidRPr="00A97810" w:rsidR="00BF485D">
        <w:rPr>
          <w:rFonts w:eastAsia="Calibri"/>
          <w:sz w:val="28"/>
          <w:szCs w:val="28"/>
        </w:rPr>
        <w:t>,</w:t>
      </w:r>
      <w:r w:rsidRPr="00A97810" w:rsidR="003804DC">
        <w:rPr>
          <w:sz w:val="28"/>
          <w:szCs w:val="28"/>
        </w:rPr>
        <w:t xml:space="preserve"> </w:t>
      </w:r>
      <w:r w:rsidRPr="00A97810" w:rsidR="003804DC">
        <w:rPr>
          <w:rFonts w:eastAsia="Calibri"/>
          <w:sz w:val="28"/>
          <w:szCs w:val="28"/>
        </w:rPr>
        <w:t>Блажевич А</w:t>
      </w:r>
      <w:r w:rsidR="00A97810">
        <w:rPr>
          <w:rFonts w:eastAsia="Calibri"/>
          <w:sz w:val="28"/>
          <w:szCs w:val="28"/>
        </w:rPr>
        <w:t>.</w:t>
      </w:r>
      <w:r w:rsidRPr="00A97810" w:rsidR="003804DC">
        <w:rPr>
          <w:rFonts w:eastAsia="Calibri"/>
          <w:sz w:val="28"/>
          <w:szCs w:val="28"/>
        </w:rPr>
        <w:t>В</w:t>
      </w:r>
      <w:r w:rsidR="00A97810">
        <w:rPr>
          <w:rFonts w:eastAsia="Calibri"/>
          <w:sz w:val="28"/>
          <w:szCs w:val="28"/>
        </w:rPr>
        <w:t>.</w:t>
      </w:r>
      <w:r w:rsidRPr="00A97810" w:rsidR="003804DC">
        <w:rPr>
          <w:rFonts w:eastAsia="Calibri"/>
          <w:sz w:val="28"/>
          <w:szCs w:val="28"/>
        </w:rPr>
        <w:t xml:space="preserve">, </w:t>
      </w:r>
      <w:r w:rsidRPr="00A97810" w:rsidR="003804DC">
        <w:rPr>
          <w:rFonts w:eastAsia="Calibri"/>
          <w:sz w:val="28"/>
          <w:szCs w:val="28"/>
        </w:rPr>
        <w:t>Кручиненко</w:t>
      </w:r>
      <w:r w:rsidRPr="00A97810" w:rsidR="003804DC">
        <w:rPr>
          <w:rFonts w:eastAsia="Calibri"/>
          <w:sz w:val="28"/>
          <w:szCs w:val="28"/>
        </w:rPr>
        <w:t xml:space="preserve"> В</w:t>
      </w:r>
      <w:r w:rsidR="00A97810">
        <w:rPr>
          <w:rFonts w:eastAsia="Calibri"/>
          <w:sz w:val="28"/>
          <w:szCs w:val="28"/>
        </w:rPr>
        <w:t>.</w:t>
      </w:r>
      <w:r w:rsidRPr="00A97810" w:rsidR="003804DC">
        <w:rPr>
          <w:rFonts w:eastAsia="Calibri"/>
          <w:sz w:val="28"/>
          <w:szCs w:val="28"/>
        </w:rPr>
        <w:t>В</w:t>
      </w:r>
      <w:r w:rsidR="00A97810">
        <w:rPr>
          <w:rFonts w:eastAsia="Calibri"/>
          <w:sz w:val="28"/>
          <w:szCs w:val="28"/>
        </w:rPr>
        <w:t>.</w:t>
      </w:r>
      <w:r w:rsidRPr="00A97810" w:rsidR="003804DC">
        <w:rPr>
          <w:rFonts w:eastAsia="Calibri"/>
          <w:sz w:val="28"/>
          <w:szCs w:val="28"/>
        </w:rPr>
        <w:t xml:space="preserve"> </w:t>
      </w:r>
      <w:r w:rsidRPr="00A97810">
        <w:rPr>
          <w:rFonts w:eastAsia="Calibri"/>
          <w:sz w:val="28"/>
          <w:szCs w:val="28"/>
        </w:rPr>
        <w:t xml:space="preserve">задолженность </w:t>
      </w:r>
      <w:r w:rsidRPr="00A97810" w:rsidR="003804DC">
        <w:rPr>
          <w:rFonts w:eastAsia="Calibri"/>
          <w:sz w:val="28"/>
          <w:szCs w:val="28"/>
        </w:rPr>
        <w:t>по уплате взносов на капитальный ремонт об</w:t>
      </w:r>
      <w:r w:rsidRPr="00A97810" w:rsidR="008933BF">
        <w:rPr>
          <w:rFonts w:eastAsia="Calibri"/>
          <w:sz w:val="28"/>
          <w:szCs w:val="28"/>
        </w:rPr>
        <w:t>щего имущества в многоквартирном жилом доме</w:t>
      </w:r>
      <w:r w:rsidRPr="00A97810" w:rsidR="003804DC">
        <w:rPr>
          <w:rFonts w:eastAsia="Calibri"/>
          <w:sz w:val="28"/>
          <w:szCs w:val="28"/>
        </w:rPr>
        <w:t xml:space="preserve"> по адрес</w:t>
      </w:r>
      <w:r w:rsidRPr="00A97810" w:rsidR="008933BF">
        <w:rPr>
          <w:rFonts w:eastAsia="Calibri"/>
          <w:sz w:val="28"/>
          <w:szCs w:val="28"/>
        </w:rPr>
        <w:t>у</w:t>
      </w:r>
      <w:r w:rsidRPr="00A97810" w:rsidR="003804DC">
        <w:rPr>
          <w:rFonts w:eastAsia="Calibri"/>
          <w:sz w:val="28"/>
          <w:szCs w:val="28"/>
        </w:rPr>
        <w:t xml:space="preserve">: </w:t>
      </w:r>
      <w:r w:rsidR="00A97810">
        <w:rPr>
          <w:rFonts w:eastAsia="Calibri"/>
          <w:sz w:val="28"/>
          <w:szCs w:val="28"/>
        </w:rPr>
        <w:t>АДРЕС</w:t>
      </w:r>
      <w:r w:rsidRPr="00A97810" w:rsidR="003804DC">
        <w:rPr>
          <w:rFonts w:eastAsia="Calibri"/>
          <w:sz w:val="28"/>
          <w:szCs w:val="28"/>
        </w:rPr>
        <w:t xml:space="preserve">, </w:t>
      </w:r>
      <w:r w:rsidRPr="00A97810">
        <w:rPr>
          <w:rFonts w:eastAsia="Calibri"/>
          <w:sz w:val="28"/>
          <w:szCs w:val="28"/>
        </w:rPr>
        <w:t xml:space="preserve">за период с сентября 2016 года по март 2022 года в размере </w:t>
      </w:r>
      <w:r w:rsidRPr="00A97810" w:rsidR="003804DC">
        <w:rPr>
          <w:rFonts w:eastAsia="Calibri"/>
          <w:sz w:val="28"/>
          <w:szCs w:val="28"/>
        </w:rPr>
        <w:t>по 11127 рублей 51 копейка с каждого,</w:t>
      </w:r>
      <w:r w:rsidRPr="00A97810">
        <w:rPr>
          <w:rFonts w:eastAsia="Calibri"/>
          <w:sz w:val="28"/>
          <w:szCs w:val="28"/>
        </w:rPr>
        <w:t xml:space="preserve"> пени в</w:t>
      </w:r>
      <w:r w:rsidRPr="00A97810" w:rsidR="003804DC">
        <w:rPr>
          <w:rFonts w:eastAsia="Calibri"/>
          <w:sz w:val="28"/>
          <w:szCs w:val="28"/>
        </w:rPr>
        <w:t xml:space="preserve"> размере по 527 </w:t>
      </w:r>
      <w:r w:rsidRPr="00A97810" w:rsidR="003804DC">
        <w:rPr>
          <w:rFonts w:eastAsia="Calibri"/>
          <w:sz w:val="28"/>
          <w:szCs w:val="28"/>
        </w:rPr>
        <w:t>рублей 40</w:t>
      </w:r>
      <w:r w:rsidRPr="00A97810">
        <w:rPr>
          <w:rFonts w:eastAsia="Calibri"/>
          <w:sz w:val="28"/>
          <w:szCs w:val="28"/>
        </w:rPr>
        <w:t xml:space="preserve"> копеек</w:t>
      </w:r>
      <w:r w:rsidRPr="00A97810" w:rsidR="003804DC">
        <w:rPr>
          <w:rFonts w:eastAsia="Calibri"/>
          <w:sz w:val="28"/>
          <w:szCs w:val="28"/>
        </w:rPr>
        <w:t xml:space="preserve"> с каждого</w:t>
      </w:r>
      <w:r w:rsidRPr="00A97810">
        <w:rPr>
          <w:rFonts w:eastAsia="Calibri"/>
          <w:sz w:val="28"/>
          <w:szCs w:val="28"/>
        </w:rPr>
        <w:t xml:space="preserve">, а также </w:t>
      </w:r>
      <w:r w:rsidRPr="00A97810" w:rsidR="003804DC">
        <w:rPr>
          <w:rFonts w:eastAsia="Calibri"/>
          <w:sz w:val="28"/>
          <w:szCs w:val="28"/>
        </w:rPr>
        <w:t>солидарно с ответчиков уплаченную госпошлину</w:t>
      </w:r>
      <w:r w:rsidRPr="00A97810">
        <w:rPr>
          <w:rFonts w:eastAsia="Calibri"/>
          <w:sz w:val="28"/>
          <w:szCs w:val="28"/>
        </w:rPr>
        <w:t xml:space="preserve"> в размере 1598 рублей 61 копейка.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rFonts w:eastAsia="Calibri"/>
          <w:sz w:val="28"/>
          <w:szCs w:val="28"/>
        </w:rPr>
        <w:t xml:space="preserve">Требования мотивированы тем, что </w:t>
      </w:r>
      <w:r w:rsidRPr="00A97810">
        <w:rPr>
          <w:rFonts w:eastAsia="Calibri"/>
          <w:sz w:val="28"/>
          <w:szCs w:val="28"/>
          <w:lang w:eastAsia="en-US"/>
        </w:rPr>
        <w:t>ответчик</w:t>
      </w:r>
      <w:r w:rsidRPr="00A97810" w:rsidR="003804DC">
        <w:rPr>
          <w:rFonts w:eastAsia="Calibri"/>
          <w:sz w:val="28"/>
          <w:szCs w:val="28"/>
          <w:lang w:eastAsia="en-US"/>
        </w:rPr>
        <w:t>и являю</w:t>
      </w:r>
      <w:r w:rsidRPr="00A97810">
        <w:rPr>
          <w:rFonts w:eastAsia="Calibri"/>
          <w:sz w:val="28"/>
          <w:szCs w:val="28"/>
          <w:lang w:eastAsia="en-US"/>
        </w:rPr>
        <w:t>тся собств</w:t>
      </w:r>
      <w:r w:rsidRPr="00A97810" w:rsidR="003804DC">
        <w:rPr>
          <w:rFonts w:eastAsia="Calibri"/>
          <w:sz w:val="28"/>
          <w:szCs w:val="28"/>
          <w:lang w:eastAsia="en-US"/>
        </w:rPr>
        <w:t>енниками</w:t>
      </w:r>
      <w:r w:rsidRPr="00A97810">
        <w:rPr>
          <w:rFonts w:eastAsia="Calibri"/>
          <w:sz w:val="28"/>
          <w:szCs w:val="28"/>
          <w:lang w:eastAsia="en-US"/>
        </w:rPr>
        <w:t xml:space="preserve"> жилого помещения по адресу: </w:t>
      </w:r>
      <w:r w:rsidR="00A97810">
        <w:rPr>
          <w:rFonts w:eastAsia="Calibri"/>
          <w:sz w:val="28"/>
          <w:szCs w:val="28"/>
          <w:lang w:eastAsia="en-US"/>
        </w:rPr>
        <w:t>АДРЕС</w:t>
      </w:r>
      <w:r w:rsidRPr="00A97810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Pr="00A97810" w:rsidR="003804DC">
        <w:rPr>
          <w:rFonts w:eastAsia="Calibri"/>
          <w:sz w:val="28"/>
          <w:szCs w:val="28"/>
          <w:lang w:eastAsia="en-US"/>
        </w:rPr>
        <w:t>106,3</w:t>
      </w:r>
      <w:r w:rsidRPr="00A97810" w:rsidR="00BF485D">
        <w:rPr>
          <w:rFonts w:eastAsia="Calibri"/>
          <w:sz w:val="28"/>
          <w:szCs w:val="28"/>
          <w:lang w:eastAsia="en-US"/>
        </w:rPr>
        <w:t xml:space="preserve"> </w:t>
      </w:r>
      <w:r w:rsidRPr="00A97810" w:rsidR="00BF485D">
        <w:rPr>
          <w:rFonts w:eastAsia="Calibri"/>
          <w:sz w:val="28"/>
          <w:szCs w:val="28"/>
          <w:lang w:eastAsia="en-US"/>
        </w:rPr>
        <w:t>кв.</w:t>
      </w:r>
      <w:r w:rsidRPr="00A97810">
        <w:rPr>
          <w:rFonts w:eastAsia="Calibri"/>
          <w:sz w:val="28"/>
          <w:szCs w:val="28"/>
          <w:lang w:eastAsia="en-US"/>
        </w:rPr>
        <w:t>м</w:t>
      </w:r>
      <w:r w:rsidRPr="00A97810">
        <w:rPr>
          <w:rFonts w:eastAsia="Calibri"/>
          <w:sz w:val="28"/>
          <w:szCs w:val="28"/>
          <w:lang w:eastAsia="en-US"/>
        </w:rPr>
        <w:t>.</w:t>
      </w:r>
      <w:r w:rsidRPr="00A97810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A97810">
        <w:rPr>
          <w:rFonts w:eastAsia="Calibri"/>
          <w:sz w:val="28"/>
          <w:szCs w:val="28"/>
          <w:lang w:eastAsia="en-US"/>
        </w:rPr>
        <w:t>Взносы на капитальный ремонт общего имущества в м</w:t>
      </w:r>
      <w:r w:rsidRPr="00A97810" w:rsidR="003804DC">
        <w:rPr>
          <w:rFonts w:eastAsia="Calibri"/>
          <w:sz w:val="28"/>
          <w:szCs w:val="28"/>
          <w:lang w:eastAsia="en-US"/>
        </w:rPr>
        <w:t>ногоквартирных домах представляю</w:t>
      </w:r>
      <w:r w:rsidRPr="00A97810">
        <w:rPr>
          <w:rFonts w:eastAsia="Calibri"/>
          <w:sz w:val="28"/>
          <w:szCs w:val="28"/>
          <w:lang w:eastAsia="en-US"/>
        </w:rPr>
        <w:t>т собой обязательные платежи собственников помещени</w:t>
      </w:r>
      <w:r w:rsidRPr="00A97810" w:rsidR="00BF485D">
        <w:rPr>
          <w:rFonts w:eastAsia="Calibri"/>
          <w:sz w:val="28"/>
          <w:szCs w:val="28"/>
          <w:lang w:eastAsia="en-US"/>
        </w:rPr>
        <w:t>й в таких домах, предусмотренные</w:t>
      </w:r>
      <w:r w:rsidRPr="00A97810">
        <w:rPr>
          <w:rFonts w:eastAsia="Calibri"/>
          <w:sz w:val="28"/>
          <w:szCs w:val="28"/>
          <w:lang w:eastAsia="en-US"/>
        </w:rPr>
        <w:t xml:space="preserve"> Жилищным кодексом Российской Федерации в целях финансового обеспечения организации и проведения капитального ремонта общего имущества в многоквартирных домах для поддержания их состояния,</w:t>
      </w:r>
      <w:r w:rsidRPr="00A97810" w:rsidR="00BF485D">
        <w:rPr>
          <w:rFonts w:eastAsia="Calibri"/>
          <w:sz w:val="28"/>
          <w:szCs w:val="28"/>
          <w:lang w:eastAsia="en-US"/>
        </w:rPr>
        <w:t xml:space="preserve"> соответствующего</w:t>
      </w:r>
      <w:r w:rsidRPr="00A97810">
        <w:rPr>
          <w:rFonts w:eastAsia="Calibri"/>
          <w:sz w:val="28"/>
          <w:szCs w:val="28"/>
          <w:lang w:eastAsia="en-US"/>
        </w:rPr>
        <w:t xml:space="preserve"> санитарным и техническим требованиям.</w:t>
      </w:r>
      <w:r w:rsidRPr="00A97810">
        <w:rPr>
          <w:rFonts w:eastAsia="Calibri"/>
          <w:sz w:val="28"/>
          <w:szCs w:val="28"/>
          <w:lang w:eastAsia="en-US"/>
        </w:rPr>
        <w:t xml:space="preserve"> </w:t>
      </w:r>
      <w:r w:rsidRPr="00A97810">
        <w:rPr>
          <w:rFonts w:eastAsia="Calibri"/>
          <w:sz w:val="28"/>
          <w:szCs w:val="28"/>
          <w:lang w:eastAsia="en-US"/>
        </w:rPr>
        <w:t>Ответчик</w:t>
      </w:r>
      <w:r w:rsidRPr="00A97810" w:rsidR="003804DC">
        <w:rPr>
          <w:rFonts w:eastAsia="Calibri"/>
          <w:sz w:val="28"/>
          <w:szCs w:val="28"/>
          <w:lang w:eastAsia="en-US"/>
        </w:rPr>
        <w:t>и,</w:t>
      </w:r>
      <w:r w:rsidRPr="00A97810">
        <w:rPr>
          <w:rFonts w:eastAsia="Calibri"/>
          <w:sz w:val="28"/>
          <w:szCs w:val="28"/>
          <w:lang w:eastAsia="en-US"/>
        </w:rPr>
        <w:t xml:space="preserve"> в нарушение ст. 210 ГК РФ, ст. 153, ч. 2 ст. 154, ч. 1 ст. 158, ч. 1 ст. 169 ЖК РФ, Региональной программы капитального ремонта общего имущества в многоквартирных домах на территории Республики Крым на 2016 - 2045 годы, утвержденной постановлением Совета министров Республики Крым от 30 ноя</w:t>
      </w:r>
      <w:r w:rsidRPr="00A97810" w:rsidR="003804DC">
        <w:rPr>
          <w:rFonts w:eastAsia="Calibri"/>
          <w:sz w:val="28"/>
          <w:szCs w:val="28"/>
          <w:lang w:eastAsia="en-US"/>
        </w:rPr>
        <w:t>бря 2015 года N 753, не исполняют свою обязанность в части у</w:t>
      </w:r>
      <w:r w:rsidRPr="00A97810" w:rsidR="00493715">
        <w:rPr>
          <w:rFonts w:eastAsia="Calibri"/>
          <w:sz w:val="28"/>
          <w:szCs w:val="28"/>
          <w:lang w:eastAsia="en-US"/>
        </w:rPr>
        <w:t>платы</w:t>
      </w:r>
      <w:r w:rsidRPr="00A97810" w:rsidR="00493715">
        <w:rPr>
          <w:rFonts w:eastAsia="Calibri"/>
          <w:sz w:val="28"/>
          <w:szCs w:val="28"/>
          <w:lang w:eastAsia="en-US"/>
        </w:rPr>
        <w:t xml:space="preserve"> взносов</w:t>
      </w:r>
      <w:r w:rsidRPr="00A97810">
        <w:rPr>
          <w:rFonts w:eastAsia="Calibri"/>
          <w:sz w:val="28"/>
          <w:szCs w:val="28"/>
          <w:lang w:eastAsia="en-US"/>
        </w:rPr>
        <w:t xml:space="preserve"> на капитальный ремонт общего имущества многоквартирного дома, в </w:t>
      </w:r>
      <w:r w:rsidRPr="00A97810">
        <w:rPr>
          <w:rFonts w:eastAsia="Calibri"/>
          <w:sz w:val="28"/>
          <w:szCs w:val="28"/>
          <w:lang w:eastAsia="en-US"/>
        </w:rPr>
        <w:t>связи</w:t>
      </w:r>
      <w:r w:rsidRPr="00A97810">
        <w:rPr>
          <w:rFonts w:eastAsia="Calibri"/>
          <w:sz w:val="28"/>
          <w:szCs w:val="28"/>
          <w:lang w:eastAsia="en-US"/>
        </w:rPr>
        <w:t xml:space="preserve"> с чем образовалась задолженность на вышеуказанную сумму. </w:t>
      </w:r>
      <w:r w:rsidRPr="00A97810">
        <w:rPr>
          <w:sz w:val="28"/>
          <w:szCs w:val="28"/>
        </w:rPr>
        <w:t xml:space="preserve">Наличие права собственности на жилое помещение подтверждается выпиской из ЕГРН. </w:t>
      </w:r>
      <w:r w:rsidRPr="00A97810" w:rsidR="0002177D">
        <w:rPr>
          <w:sz w:val="28"/>
          <w:szCs w:val="28"/>
        </w:rPr>
        <w:t>Однако</w:t>
      </w:r>
      <w:r w:rsidRPr="00A97810" w:rsidR="0002177D">
        <w:rPr>
          <w:sz w:val="28"/>
          <w:szCs w:val="28"/>
        </w:rPr>
        <w:t>,</w:t>
      </w:r>
      <w:r w:rsidRPr="00A97810" w:rsidR="0002177D">
        <w:rPr>
          <w:sz w:val="28"/>
          <w:szCs w:val="28"/>
        </w:rPr>
        <w:t xml:space="preserve"> до настоящего времени сведения о собственниках квартиры не внесены в ЕГРН. Сведения о правообладателе получены истцом только после 10.03.2022 года, то есть после предоставления сведений Администрацией Первомайского района. </w:t>
      </w:r>
      <w:r w:rsidRPr="00A97810">
        <w:rPr>
          <w:sz w:val="28"/>
          <w:szCs w:val="28"/>
        </w:rPr>
        <w:t xml:space="preserve">До </w:t>
      </w:r>
      <w:r w:rsidRPr="00A97810" w:rsidR="0002177D">
        <w:rPr>
          <w:sz w:val="28"/>
          <w:szCs w:val="28"/>
        </w:rPr>
        <w:t>этого момента</w:t>
      </w:r>
      <w:r w:rsidRPr="00A97810">
        <w:rPr>
          <w:sz w:val="28"/>
          <w:szCs w:val="28"/>
        </w:rPr>
        <w:t xml:space="preserve"> истец не имел св</w:t>
      </w:r>
      <w:r w:rsidRPr="00A97810" w:rsidR="003804DC">
        <w:rPr>
          <w:sz w:val="28"/>
          <w:szCs w:val="28"/>
        </w:rPr>
        <w:t>едений относительно собственников</w:t>
      </w:r>
      <w:r w:rsidRPr="00A97810">
        <w:rPr>
          <w:sz w:val="28"/>
          <w:szCs w:val="28"/>
        </w:rPr>
        <w:t xml:space="preserve">, следовательно, по мнению истца, начало течения срока исковой давности </w:t>
      </w:r>
      <w:r w:rsidRPr="00A97810" w:rsidR="0002177D">
        <w:rPr>
          <w:sz w:val="28"/>
          <w:szCs w:val="28"/>
        </w:rPr>
        <w:t xml:space="preserve">подлежит исчислению с того момента, когда истец узнал о нарушении своего права и личности нарушителя этого права. </w:t>
      </w:r>
    </w:p>
    <w:p w:rsidR="000B7FDE" w:rsidRPr="00A97810" w:rsidP="000B7FDE">
      <w:pPr>
        <w:ind w:right="-1" w:firstLine="708"/>
        <w:jc w:val="both"/>
        <w:rPr>
          <w:rFonts w:eastAsia="Calibri"/>
          <w:sz w:val="28"/>
          <w:szCs w:val="28"/>
        </w:rPr>
      </w:pPr>
      <w:r w:rsidRPr="00A97810">
        <w:rPr>
          <w:rFonts w:eastAsia="Calibri"/>
          <w:sz w:val="28"/>
          <w:szCs w:val="28"/>
        </w:rPr>
        <w:t>Основанием для обращения в суд с исковым заявлением послужил</w:t>
      </w:r>
      <w:r w:rsidRPr="00A97810" w:rsidR="003804DC">
        <w:rPr>
          <w:rFonts w:eastAsia="Calibri"/>
          <w:sz w:val="28"/>
          <w:szCs w:val="28"/>
        </w:rPr>
        <w:t>а отмена судебного приказа от 18.04.2022</w:t>
      </w:r>
      <w:r w:rsidRPr="00A97810">
        <w:rPr>
          <w:rFonts w:eastAsia="Calibri"/>
          <w:sz w:val="28"/>
          <w:szCs w:val="28"/>
        </w:rPr>
        <w:t xml:space="preserve"> года.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В судебное заседание представитель истца не явился, о времени и месте рассмотрения дела извещен надлежащим образом, предоставил заявление о рассмотрении дела без участия представителя</w:t>
      </w:r>
      <w:r w:rsidRPr="00A97810" w:rsidR="008933BF">
        <w:rPr>
          <w:sz w:val="28"/>
          <w:szCs w:val="28"/>
        </w:rPr>
        <w:t>, исковые требования поддерживает в полном объеме</w:t>
      </w:r>
      <w:r w:rsidRPr="00A97810">
        <w:rPr>
          <w:sz w:val="28"/>
          <w:szCs w:val="28"/>
        </w:rPr>
        <w:t>.</w:t>
      </w:r>
    </w:p>
    <w:p w:rsidR="003804DC" w:rsidRPr="00A97810" w:rsidP="000B7FDE">
      <w:pPr>
        <w:ind w:right="-1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        Ответчик </w:t>
      </w:r>
      <w:r w:rsidRPr="00A97810">
        <w:rPr>
          <w:sz w:val="28"/>
          <w:szCs w:val="28"/>
        </w:rPr>
        <w:t xml:space="preserve">Блажевич В.С. в судебном заседании исковые требования признала частично, просила применить срок исковой давности. </w:t>
      </w:r>
    </w:p>
    <w:p w:rsidR="000B7FDE" w:rsidRPr="00A97810" w:rsidP="003804DC">
      <w:pPr>
        <w:ind w:right="-1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        Ответчики Блажевич В.В., Блажевич А.В., </w:t>
      </w:r>
      <w:r w:rsidRPr="00A97810">
        <w:rPr>
          <w:sz w:val="28"/>
          <w:szCs w:val="28"/>
        </w:rPr>
        <w:t>Кручиненко</w:t>
      </w:r>
      <w:r w:rsidRPr="00A97810">
        <w:rPr>
          <w:sz w:val="28"/>
          <w:szCs w:val="28"/>
        </w:rPr>
        <w:t xml:space="preserve"> В.В. в судебное заседание не явились, о месте и времени рассмотрения дела извещены надлежаще, предоставили ходатайство о рассмотрении дела в их отсутствии, а также о применении срока исковой давности.</w:t>
      </w:r>
    </w:p>
    <w:p w:rsidR="007A5D28" w:rsidRPr="00A97810" w:rsidP="000B7FDE">
      <w:pPr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 w:rsidRPr="00A97810">
        <w:rPr>
          <w:rFonts w:eastAsia="Calibri"/>
          <w:sz w:val="28"/>
          <w:szCs w:val="28"/>
        </w:rPr>
        <w:t xml:space="preserve"> Третье лицо</w:t>
      </w:r>
      <w:r w:rsidR="00A97810">
        <w:rPr>
          <w:rFonts w:eastAsia="Calibri"/>
          <w:sz w:val="28"/>
          <w:szCs w:val="28"/>
        </w:rPr>
        <w:t xml:space="preserve"> </w:t>
      </w:r>
      <w:r w:rsidRPr="00A97810">
        <w:rPr>
          <w:rFonts w:eastAsia="Calibri"/>
          <w:sz w:val="28"/>
          <w:szCs w:val="28"/>
        </w:rPr>
        <w:t>-</w:t>
      </w:r>
      <w:r w:rsidRPr="00A97810">
        <w:rPr>
          <w:color w:val="000000"/>
          <w:sz w:val="28"/>
          <w:szCs w:val="28"/>
          <w:shd w:val="clear" w:color="auto" w:fill="FFFFFF"/>
        </w:rPr>
        <w:t xml:space="preserve"> Г</w:t>
      </w:r>
      <w:r w:rsidRPr="00A97810">
        <w:rPr>
          <w:sz w:val="28"/>
          <w:szCs w:val="28"/>
        </w:rPr>
        <w:t>осударственное унитарное предприятие Республики Крым</w:t>
      </w:r>
      <w:r w:rsidRPr="00A97810">
        <w:rPr>
          <w:color w:val="000000"/>
          <w:sz w:val="28"/>
          <w:szCs w:val="28"/>
          <w:shd w:val="clear" w:color="auto" w:fill="FFFFFF"/>
        </w:rPr>
        <w:t xml:space="preserve"> «Крым БТИ» извещено надлежаще о месте и времени рассмотрения дела, </w:t>
      </w:r>
      <w:r w:rsidRPr="00A97810">
        <w:rPr>
          <w:rFonts w:eastAsia="Calibri"/>
          <w:sz w:val="28"/>
          <w:szCs w:val="28"/>
        </w:rPr>
        <w:t>представитель третьего лица в судебное заседание не явился, ходатайствовал о рассмотрении дела в их отсутствие.</w:t>
      </w:r>
    </w:p>
    <w:p w:rsidR="000B7FDE" w:rsidRPr="00A97810" w:rsidP="000B7FDE">
      <w:pPr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 w:rsidRPr="00A97810">
        <w:rPr>
          <w:rFonts w:eastAsia="Calibri"/>
          <w:sz w:val="28"/>
          <w:szCs w:val="28"/>
        </w:rPr>
        <w:t xml:space="preserve">С учетом мнения лиц, участвующих в деле, в соответствии со статьей 167 Гражданского процессуального кодекса Российской </w:t>
      </w:r>
      <w:r w:rsidRPr="00A97810">
        <w:rPr>
          <w:rFonts w:eastAsia="Calibri"/>
          <w:sz w:val="28"/>
          <w:szCs w:val="28"/>
        </w:rPr>
        <w:t>Федерации, суд считает возможным рассмотреть дело в отсутствие не явившихся участников процесса.</w:t>
      </w:r>
    </w:p>
    <w:p w:rsidR="000B7FDE" w:rsidRPr="00A97810" w:rsidP="000B7FDE">
      <w:pPr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 w:rsidRPr="00A97810">
        <w:rPr>
          <w:rFonts w:eastAsia="Calibri"/>
          <w:sz w:val="28"/>
          <w:szCs w:val="28"/>
        </w:rPr>
        <w:t xml:space="preserve">Изучив материалы дела, полно и всесторонне исследовав обстоятельства, на которые стороны ссылаются как на основании своих требований и возражений, подтвержденные доказательствами, которые соответствуют требованиям закона об их относимости и допустимости, мировой судья приходит к выводу о том, что исковые требования подлежат частичному удовлетворению </w:t>
      </w:r>
      <w:r w:rsidRPr="00A97810">
        <w:rPr>
          <w:rFonts w:eastAsia="Calibri"/>
          <w:sz w:val="28"/>
          <w:szCs w:val="28"/>
        </w:rPr>
        <w:t>по</w:t>
      </w:r>
      <w:r w:rsidRPr="00A97810">
        <w:rPr>
          <w:rFonts w:eastAsia="Calibri"/>
          <w:sz w:val="28"/>
          <w:szCs w:val="28"/>
        </w:rPr>
        <w:t xml:space="preserve"> </w:t>
      </w:r>
      <w:r w:rsidRPr="00A97810">
        <w:rPr>
          <w:rFonts w:eastAsia="Calibri"/>
          <w:sz w:val="28"/>
          <w:szCs w:val="28"/>
        </w:rPr>
        <w:t>следующим</w:t>
      </w:r>
      <w:r w:rsidRPr="00A97810">
        <w:rPr>
          <w:rFonts w:eastAsia="Calibri"/>
          <w:sz w:val="28"/>
          <w:szCs w:val="28"/>
        </w:rPr>
        <w:t xml:space="preserve"> основаниям.    </w:t>
      </w:r>
      <w:r w:rsidRPr="00A97810">
        <w:rPr>
          <w:sz w:val="28"/>
          <w:szCs w:val="28"/>
        </w:rPr>
        <w:t xml:space="preserve">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Согласно требованиям ст. 210 </w:t>
      </w:r>
      <w:r w:rsidRPr="00A97810" w:rsidR="006A3290">
        <w:rPr>
          <w:sz w:val="28"/>
          <w:szCs w:val="28"/>
        </w:rPr>
        <w:t xml:space="preserve">Гражданского кодекса Российской Федерации (далее - </w:t>
      </w:r>
      <w:r w:rsidRPr="00A97810">
        <w:rPr>
          <w:sz w:val="28"/>
          <w:szCs w:val="28"/>
        </w:rPr>
        <w:t>ГК РФ</w:t>
      </w:r>
      <w:r w:rsidRPr="00A97810" w:rsidR="006A3290">
        <w:rPr>
          <w:sz w:val="28"/>
          <w:szCs w:val="28"/>
        </w:rPr>
        <w:t>)</w:t>
      </w:r>
      <w:r w:rsidRPr="00A97810">
        <w:rPr>
          <w:sz w:val="28"/>
          <w:szCs w:val="28"/>
        </w:rPr>
        <w:t xml:space="preserve">, ч. 3 ст. 30 </w:t>
      </w:r>
      <w:r w:rsidRPr="00A97810" w:rsidR="006A3290">
        <w:rPr>
          <w:sz w:val="28"/>
          <w:szCs w:val="28"/>
        </w:rPr>
        <w:t xml:space="preserve">Жилищного кодекса Российской Федерации (далее - ЖК РФ) </w:t>
      </w:r>
      <w:r w:rsidRPr="00A97810">
        <w:rPr>
          <w:sz w:val="28"/>
          <w:szCs w:val="28"/>
        </w:rPr>
        <w:t xml:space="preserve">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 </w:t>
      </w:r>
    </w:p>
    <w:p w:rsidR="006A3290" w:rsidRPr="00A97810" w:rsidP="006A3290">
      <w:pPr>
        <w:ind w:right="-1" w:firstLine="567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Согласно статье 39 ЖК РФ собственники помещений в многоквартирном доме несут бремя расходов на содержание общего имущества в многоквартирном доме, доля которых определяется долей в праве общей собственности на общее имущество в таком доме указанного собственника.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На основании ст. 153 ЖК РФ граждане и организации обязаны своевременно и полностью вносить плату за жилое помещение и коммунальные услуги.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В соответствии с ч. 2 ст. 154 ЖК РФ плата за жилое помещение и коммунальные услуги для собственника помещения в многоквартирном доме включает в себя взнос на капитальный ремонт.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Положениями ст. 158 ЖК Российской Федерации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Обязанность по оплате расходов на капитальный ремонт общего имущества в многоквартирном доме распространяется </w:t>
      </w:r>
      <w:r w:rsidRPr="00A97810">
        <w:rPr>
          <w:sz w:val="28"/>
          <w:szCs w:val="28"/>
        </w:rPr>
        <w:t>на всех собственников помещений в этом доме с момента возникновения права собственности на помещения в этом доме</w:t>
      </w:r>
      <w:r w:rsidRPr="00A97810">
        <w:rPr>
          <w:sz w:val="28"/>
          <w:szCs w:val="28"/>
        </w:rPr>
        <w:t xml:space="preserve">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Частью 1 ст. 169 ЖК РФ установлено, что собственники помещений в многоквартирном доме обязаны уплачивать ежемесячные взносы на </w:t>
      </w:r>
      <w:r w:rsidRPr="00A97810">
        <w:rPr>
          <w:sz w:val="28"/>
          <w:szCs w:val="28"/>
        </w:rPr>
        <w:t>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</w:t>
      </w:r>
      <w:r w:rsidRPr="00A97810">
        <w:rPr>
          <w:sz w:val="28"/>
          <w:szCs w:val="28"/>
        </w:rPr>
        <w:t xml:space="preserve"> принято общим собранием собственников помещений в многоквартирном доме, в большем размере.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Согласно положениям ст. 167 ЖК РФ органы государственной власти субъекта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</w:t>
      </w:r>
      <w:r w:rsidRPr="00A97810">
        <w:rPr>
          <w:sz w:val="28"/>
          <w:szCs w:val="28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Часть 1 ст. 178, ст. 180 ЖК РФ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A97810">
        <w:rPr>
          <w:sz w:val="28"/>
          <w:szCs w:val="28"/>
        </w:rPr>
        <w:t xml:space="preserve">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Распоряжением Совета министров Республики Крым от 20 октября 2014 года N 1052-р "О создании некоммерческой организации "Региональный фонд капитального ремонта многоквартирных домов Республики Крым" создан региональный оператор - некоммерческая организация "Фонд капитального ремонта многоквартирных домов Республики Крым",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</w:t>
      </w:r>
      <w:r w:rsidRPr="00A97810">
        <w:rPr>
          <w:sz w:val="28"/>
          <w:szCs w:val="28"/>
        </w:rPr>
        <w:t xml:space="preserve">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"Региональный фонд капитального ремонта многоквартирных домов Республики Крым".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Постановлением Совета министров Республики Крым от 30.11.2015 N 753 утверждена Региональная программа капитального ремонта общего имущества в многоквартирных домах на территории Республики </w:t>
      </w:r>
      <w:r w:rsidRPr="00A97810" w:rsidR="00CD107E">
        <w:rPr>
          <w:sz w:val="28"/>
          <w:szCs w:val="28"/>
        </w:rPr>
        <w:t xml:space="preserve">Крым на 2016-2045 годы. </w:t>
      </w:r>
      <w:r w:rsidR="00A97810">
        <w:rPr>
          <w:sz w:val="28"/>
          <w:szCs w:val="28"/>
        </w:rPr>
        <w:t>АДРЕС</w:t>
      </w:r>
      <w:r w:rsidRPr="00A97810">
        <w:rPr>
          <w:sz w:val="28"/>
          <w:szCs w:val="28"/>
        </w:rPr>
        <w:t xml:space="preserve"> включен в региональную программу.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Таким образом, обязанность собственников жилых и нежилых помещений в многоквартирных домах, расположенных на территории Республики Крым и включенных в региональную программу, по оплате взносов на капитальный ремонт возникла с сентября 2016 г.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Постановлением </w:t>
      </w:r>
      <w:r w:rsidR="00A97810">
        <w:rPr>
          <w:sz w:val="28"/>
          <w:szCs w:val="28"/>
        </w:rPr>
        <w:t>НАИМЕНОВАНИЕ ОРГАНИЗАЦИИ</w:t>
      </w:r>
      <w:r w:rsidRPr="00A97810">
        <w:rPr>
          <w:sz w:val="28"/>
          <w:szCs w:val="28"/>
        </w:rPr>
        <w:t xml:space="preserve"> № </w:t>
      </w:r>
      <w:r w:rsidR="00A97810">
        <w:rPr>
          <w:sz w:val="28"/>
          <w:szCs w:val="28"/>
        </w:rPr>
        <w:t>…</w:t>
      </w:r>
      <w:r w:rsidRPr="00A97810">
        <w:rPr>
          <w:sz w:val="28"/>
          <w:szCs w:val="28"/>
        </w:rPr>
        <w:t xml:space="preserve"> от 27 апреля 2016</w:t>
      </w:r>
      <w:r w:rsidRPr="00A97810">
        <w:rPr>
          <w:sz w:val="28"/>
          <w:szCs w:val="28"/>
        </w:rPr>
        <w:t xml:space="preserve"> года определено формирование фонда капитального ремонта в отношении многоквартирных домов </w:t>
      </w:r>
      <w:r w:rsidRPr="00A97810">
        <w:rPr>
          <w:sz w:val="28"/>
          <w:szCs w:val="28"/>
        </w:rPr>
        <w:t>осуществлять</w:t>
      </w:r>
      <w:r w:rsidRPr="00A97810">
        <w:rPr>
          <w:sz w:val="28"/>
          <w:szCs w:val="28"/>
        </w:rPr>
        <w:t xml:space="preserve"> на счете регионального оператора. </w:t>
      </w:r>
    </w:p>
    <w:p w:rsidR="000B7FDE" w:rsidRPr="00A97810" w:rsidP="000B7FDE">
      <w:pPr>
        <w:ind w:right="-1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        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Судом установлено, что ответчик</w:t>
      </w:r>
      <w:r w:rsidRPr="00A97810" w:rsidR="003D5B41">
        <w:rPr>
          <w:sz w:val="28"/>
          <w:szCs w:val="28"/>
        </w:rPr>
        <w:t>и</w:t>
      </w:r>
      <w:r w:rsidRPr="00A97810">
        <w:rPr>
          <w:sz w:val="28"/>
          <w:szCs w:val="28"/>
        </w:rPr>
        <w:t xml:space="preserve"> </w:t>
      </w:r>
      <w:r w:rsidRPr="00A97810" w:rsidR="003D5B41">
        <w:rPr>
          <w:sz w:val="28"/>
          <w:szCs w:val="28"/>
        </w:rPr>
        <w:t xml:space="preserve">Блажевич В.С., Блажевич В.В., Блажевич А.В., </w:t>
      </w:r>
      <w:r w:rsidRPr="00A97810" w:rsidR="003D5B41">
        <w:rPr>
          <w:sz w:val="28"/>
          <w:szCs w:val="28"/>
        </w:rPr>
        <w:t>Кручиненко</w:t>
      </w:r>
      <w:r w:rsidRPr="00A97810" w:rsidR="003D5B41">
        <w:rPr>
          <w:sz w:val="28"/>
          <w:szCs w:val="28"/>
        </w:rPr>
        <w:t xml:space="preserve"> В.В.</w:t>
      </w:r>
      <w:r w:rsidRPr="00A97810" w:rsidR="003D5B41">
        <w:rPr>
          <w:rFonts w:eastAsia="Calibri"/>
          <w:sz w:val="28"/>
          <w:szCs w:val="28"/>
          <w:lang w:eastAsia="en-US"/>
        </w:rPr>
        <w:t xml:space="preserve"> с 2005</w:t>
      </w:r>
      <w:r w:rsidRPr="00A97810">
        <w:rPr>
          <w:rFonts w:eastAsia="Calibri"/>
          <w:sz w:val="28"/>
          <w:szCs w:val="28"/>
          <w:lang w:eastAsia="en-US"/>
        </w:rPr>
        <w:t xml:space="preserve"> года </w:t>
      </w:r>
      <w:r w:rsidRPr="00A97810" w:rsidR="003D5B41">
        <w:rPr>
          <w:sz w:val="28"/>
          <w:szCs w:val="28"/>
        </w:rPr>
        <w:t xml:space="preserve">являются долевыми собственниками </w:t>
      </w:r>
      <w:r w:rsidR="00A97810">
        <w:rPr>
          <w:sz w:val="28"/>
          <w:szCs w:val="28"/>
        </w:rPr>
        <w:t>АДРЕС</w:t>
      </w:r>
      <w:r w:rsidRPr="00A97810">
        <w:rPr>
          <w:sz w:val="28"/>
          <w:szCs w:val="28"/>
        </w:rPr>
        <w:t xml:space="preserve">, общая площадь квартиры </w:t>
      </w:r>
      <w:r w:rsidRPr="00A97810" w:rsidR="003D5B41">
        <w:rPr>
          <w:sz w:val="28"/>
          <w:szCs w:val="28"/>
        </w:rPr>
        <w:t>106,3</w:t>
      </w:r>
      <w:r w:rsidRPr="00A97810">
        <w:rPr>
          <w:sz w:val="28"/>
          <w:szCs w:val="28"/>
        </w:rPr>
        <w:t xml:space="preserve"> </w:t>
      </w:r>
      <w:r w:rsidRPr="00A97810">
        <w:rPr>
          <w:sz w:val="28"/>
          <w:szCs w:val="28"/>
        </w:rPr>
        <w:t>кв.м</w:t>
      </w:r>
      <w:r w:rsidRPr="00A97810">
        <w:rPr>
          <w:sz w:val="28"/>
          <w:szCs w:val="28"/>
        </w:rPr>
        <w:t>., что подтверждается копией свидетельства о праве собс</w:t>
      </w:r>
      <w:r w:rsidRPr="00A97810" w:rsidR="00DE244D">
        <w:rPr>
          <w:sz w:val="28"/>
          <w:szCs w:val="28"/>
        </w:rPr>
        <w:t>твенности на жилье, выданного 10.10.2005</w:t>
      </w:r>
      <w:r w:rsidRPr="00A97810">
        <w:rPr>
          <w:sz w:val="28"/>
          <w:szCs w:val="28"/>
        </w:rPr>
        <w:t xml:space="preserve"> года исполнительным комитетом </w:t>
      </w:r>
      <w:r w:rsidRPr="00A97810" w:rsidR="00DE244D">
        <w:rPr>
          <w:sz w:val="28"/>
          <w:szCs w:val="28"/>
        </w:rPr>
        <w:t>Первомайского</w:t>
      </w:r>
      <w:r w:rsidRPr="00A97810">
        <w:rPr>
          <w:sz w:val="28"/>
          <w:szCs w:val="28"/>
        </w:rPr>
        <w:t xml:space="preserve"> </w:t>
      </w:r>
      <w:r w:rsidRPr="00A97810" w:rsidR="00DE244D">
        <w:rPr>
          <w:sz w:val="28"/>
          <w:szCs w:val="28"/>
        </w:rPr>
        <w:t>поселкового</w:t>
      </w:r>
      <w:r w:rsidRPr="00A97810">
        <w:rPr>
          <w:sz w:val="28"/>
          <w:szCs w:val="28"/>
        </w:rPr>
        <w:t xml:space="preserve"> совета. </w:t>
      </w:r>
      <w:r w:rsidRPr="00A97810" w:rsidR="00DE244D">
        <w:rPr>
          <w:sz w:val="28"/>
          <w:szCs w:val="28"/>
        </w:rPr>
        <w:t xml:space="preserve">Квартира принадлежит им в равных долях.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Постановлениями Совета министров Республики Крым от 23 ноября 2015 года N 737, от 20 октября 2016 года N 508, от 08 ноября 2017 года N 584, от 28 сентября 2018 г. N 472</w:t>
      </w:r>
      <w:r w:rsidRPr="00A97810" w:rsidR="00CD107E">
        <w:rPr>
          <w:sz w:val="28"/>
          <w:szCs w:val="28"/>
        </w:rPr>
        <w:t>, от 30 сентября 2019 года № 568</w:t>
      </w:r>
      <w:r w:rsidRPr="00A97810">
        <w:rPr>
          <w:sz w:val="28"/>
          <w:szCs w:val="28"/>
        </w:rPr>
        <w:t xml:space="preserve"> минимальный размер ежемесячного взноса на капитальный ремонт общего имущества в многоквартирных домах на территории Республики Крым в </w:t>
      </w:r>
      <w:r w:rsidRPr="00A97810">
        <w:rPr>
          <w:sz w:val="28"/>
          <w:szCs w:val="28"/>
        </w:rPr>
        <w:t>2016 – 2020 годах установлен</w:t>
      </w:r>
      <w:r w:rsidRPr="00A97810">
        <w:rPr>
          <w:sz w:val="28"/>
          <w:szCs w:val="28"/>
        </w:rPr>
        <w:t xml:space="preserve"> в размере 6,16 рублей за один квадратный метр общей площади жилого (нежилого) помещения, принадлежащего собственнику такого помещения.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Постановлением Совета министров Республики Крым от 30.09.2020 N 612 "Об установлении на 2021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Крым" минимальный размер ежемесячного взноса на капитальный ремонт общего имущества в многоквартирных домах на территории Республики Крым в 2021 году установлен в размере 6,50 рублей за один квадратный метр общей</w:t>
      </w:r>
      <w:r w:rsidRPr="00A97810">
        <w:rPr>
          <w:sz w:val="28"/>
          <w:szCs w:val="28"/>
        </w:rPr>
        <w:t xml:space="preserve"> площади жилого (нежилого) помещения, принадлежащего собственнику такого помещения. </w:t>
      </w:r>
    </w:p>
    <w:p w:rsidR="00DE244D" w:rsidRPr="00A97810" w:rsidP="00DE244D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Постановлением Совета министров Республики Крым от 30.09.2021 N 573 "Об установлении на 2022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Крым" минимальный размер ежемесячного взноса на капитальный ремонт общего имущества в многоквартирных домах на территории Республики Крым в 2022 году установлен в размере 6,80 рублей за один квадратный метр общей</w:t>
      </w:r>
      <w:r w:rsidRPr="00A97810">
        <w:rPr>
          <w:sz w:val="28"/>
          <w:szCs w:val="28"/>
        </w:rPr>
        <w:t xml:space="preserve"> площади жилого (нежилого) помещения, принадлежащего собственнику такого помещения. </w:t>
      </w:r>
    </w:p>
    <w:p w:rsidR="00652D0F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Согласно предоставленному истцом расчету задолженнос</w:t>
      </w:r>
      <w:r w:rsidRPr="00A97810" w:rsidR="00DE244D">
        <w:rPr>
          <w:sz w:val="28"/>
          <w:szCs w:val="28"/>
        </w:rPr>
        <w:t xml:space="preserve">ти по лицевому счет N </w:t>
      </w:r>
      <w:r w:rsidR="00A97810">
        <w:rPr>
          <w:sz w:val="28"/>
          <w:szCs w:val="28"/>
        </w:rPr>
        <w:t>…</w:t>
      </w:r>
      <w:r w:rsidRPr="00A97810">
        <w:rPr>
          <w:sz w:val="28"/>
          <w:szCs w:val="28"/>
        </w:rPr>
        <w:t xml:space="preserve">, задолженность по взносам на капитальный ремонт многоквартирного дома за период с сентября 2016 года по </w:t>
      </w:r>
      <w:r w:rsidRPr="00A97810" w:rsidR="00DE244D">
        <w:rPr>
          <w:sz w:val="28"/>
          <w:szCs w:val="28"/>
        </w:rPr>
        <w:t xml:space="preserve">март </w:t>
      </w:r>
      <w:r w:rsidRPr="00A97810">
        <w:rPr>
          <w:sz w:val="28"/>
          <w:szCs w:val="28"/>
        </w:rPr>
        <w:t>2022</w:t>
      </w:r>
      <w:r w:rsidRPr="00A97810">
        <w:rPr>
          <w:sz w:val="28"/>
          <w:szCs w:val="28"/>
        </w:rPr>
        <w:t xml:space="preserve"> года составляет </w:t>
      </w:r>
      <w:r w:rsidRPr="00A97810" w:rsidR="00693556">
        <w:rPr>
          <w:sz w:val="28"/>
          <w:szCs w:val="28"/>
        </w:rPr>
        <w:t>44510</w:t>
      </w:r>
      <w:r w:rsidRPr="00A97810">
        <w:rPr>
          <w:sz w:val="28"/>
          <w:szCs w:val="28"/>
        </w:rPr>
        <w:t xml:space="preserve"> рублей</w:t>
      </w:r>
      <w:r w:rsidRPr="00A97810" w:rsidR="00693556">
        <w:rPr>
          <w:sz w:val="28"/>
          <w:szCs w:val="28"/>
        </w:rPr>
        <w:t xml:space="preserve"> 04  копейки</w:t>
      </w:r>
      <w:r w:rsidRPr="00A97810">
        <w:rPr>
          <w:sz w:val="28"/>
          <w:szCs w:val="28"/>
        </w:rPr>
        <w:t>.</w:t>
      </w:r>
      <w:r w:rsidRPr="00A97810">
        <w:rPr>
          <w:sz w:val="28"/>
          <w:szCs w:val="28"/>
        </w:rPr>
        <w:t xml:space="preserve"> </w:t>
      </w:r>
      <w:r w:rsidRPr="00A97810" w:rsidR="008933BF">
        <w:rPr>
          <w:sz w:val="28"/>
          <w:szCs w:val="28"/>
        </w:rPr>
        <w:t xml:space="preserve">Расчет </w:t>
      </w:r>
      <w:r w:rsidRPr="00A97810">
        <w:rPr>
          <w:sz w:val="28"/>
          <w:szCs w:val="28"/>
        </w:rPr>
        <w:t xml:space="preserve">ежемесячного взноса на капитальный ремонт </w:t>
      </w:r>
      <w:r w:rsidRPr="00A97810" w:rsidR="008933BF">
        <w:rPr>
          <w:sz w:val="28"/>
          <w:szCs w:val="28"/>
        </w:rPr>
        <w:t xml:space="preserve">определен </w:t>
      </w:r>
      <w:r w:rsidRPr="00A97810">
        <w:rPr>
          <w:sz w:val="28"/>
          <w:szCs w:val="28"/>
        </w:rPr>
        <w:t xml:space="preserve">следующим образом: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- за период сентябрь 2016 – декабрь 2020 (106.30 </w:t>
      </w:r>
      <w:r w:rsidRPr="00A97810">
        <w:rPr>
          <w:sz w:val="28"/>
          <w:szCs w:val="28"/>
        </w:rPr>
        <w:t>кв.м</w:t>
      </w:r>
      <w:r w:rsidRPr="00A97810">
        <w:rPr>
          <w:sz w:val="28"/>
          <w:szCs w:val="28"/>
        </w:rPr>
        <w:t>. х 6.16 руб. = 654.81 руб</w:t>
      </w:r>
      <w:r w:rsidRPr="00A97810" w:rsidR="00CD107E">
        <w:rPr>
          <w:sz w:val="28"/>
          <w:szCs w:val="28"/>
        </w:rPr>
        <w:t>./мес.</w:t>
      </w:r>
      <w:r w:rsidRPr="00A97810">
        <w:rPr>
          <w:sz w:val="28"/>
          <w:szCs w:val="28"/>
        </w:rPr>
        <w:t>);</w:t>
      </w:r>
    </w:p>
    <w:p w:rsidR="00652D0F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- за период январь 2021 – декабрь 2021 (106.30 </w:t>
      </w:r>
      <w:r w:rsidRPr="00A97810">
        <w:rPr>
          <w:sz w:val="28"/>
          <w:szCs w:val="28"/>
        </w:rPr>
        <w:t>кв.м</w:t>
      </w:r>
      <w:r w:rsidRPr="00A97810">
        <w:rPr>
          <w:sz w:val="28"/>
          <w:szCs w:val="28"/>
        </w:rPr>
        <w:t>. х 6.50 руб. = 690.95 руб.</w:t>
      </w:r>
      <w:r w:rsidRPr="00A97810" w:rsidR="00CD107E">
        <w:rPr>
          <w:sz w:val="28"/>
          <w:szCs w:val="28"/>
        </w:rPr>
        <w:t>/мес.</w:t>
      </w:r>
      <w:r w:rsidRPr="00A97810">
        <w:rPr>
          <w:sz w:val="28"/>
          <w:szCs w:val="28"/>
        </w:rPr>
        <w:t>);</w:t>
      </w:r>
    </w:p>
    <w:p w:rsidR="00652D0F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- за период январь 2022 – март 2022 (106.30 </w:t>
      </w:r>
      <w:r w:rsidRPr="00A97810">
        <w:rPr>
          <w:sz w:val="28"/>
          <w:szCs w:val="28"/>
        </w:rPr>
        <w:t>кв.м</w:t>
      </w:r>
      <w:r w:rsidRPr="00A97810">
        <w:rPr>
          <w:sz w:val="28"/>
          <w:szCs w:val="28"/>
        </w:rPr>
        <w:t>. х 6.80 руб. = 722.84 руб.</w:t>
      </w:r>
      <w:r w:rsidRPr="00A97810" w:rsidR="00CD107E">
        <w:rPr>
          <w:sz w:val="28"/>
          <w:szCs w:val="28"/>
        </w:rPr>
        <w:t>/мес.</w:t>
      </w:r>
      <w:r w:rsidRPr="00A97810">
        <w:rPr>
          <w:sz w:val="28"/>
          <w:szCs w:val="28"/>
        </w:rPr>
        <w:t xml:space="preserve">).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Данный расчет проверен судом и является арифметически верным.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В силу ст. 9 ГК РФ граждане по своему усмотрению осуществляют принадлежащие им гражданские права.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По смыслу указанной нормы права сторона по спору вправе заявить в суде об истечении срока исковой давности применительно к спорным правоотношениям.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Ответчиками</w:t>
      </w:r>
      <w:r w:rsidRPr="00A97810">
        <w:rPr>
          <w:sz w:val="28"/>
          <w:szCs w:val="28"/>
        </w:rPr>
        <w:t xml:space="preserve"> заявлено об истечении с</w:t>
      </w:r>
      <w:r w:rsidRPr="00A97810">
        <w:rPr>
          <w:sz w:val="28"/>
          <w:szCs w:val="28"/>
        </w:rPr>
        <w:t>рока исковой давности и пропуске</w:t>
      </w:r>
      <w:r w:rsidRPr="00A97810">
        <w:rPr>
          <w:sz w:val="28"/>
          <w:szCs w:val="28"/>
        </w:rPr>
        <w:t xml:space="preserve"> истцом срока для обращения в суд за защитой нарушенного права без уважительных причин. </w:t>
      </w:r>
    </w:p>
    <w:p w:rsidR="00EB6D41" w:rsidRPr="00A97810" w:rsidP="00EB6D41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На основании п. 2 ст. 199 ГК РФ исковая давность применяется судом только по заявлению стороны в споре, сделанному до вынесения судом решения. </w:t>
      </w:r>
    </w:p>
    <w:p w:rsidR="00EB6D41" w:rsidRPr="00A97810" w:rsidP="00EB6D41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Согласно абзацу 2 пункта 10 Постановления Пленума Верховного Суда РФ от 29 сентября 2015 года N 43 "О некоторых вопросах, связанных с применением норм Гражданского кодекса Российской Федерации об исковой давности", заявление о применении исковой давности, сделанное одним из соответчиков, не распространяется на других соответчиков, в том числе и при солидарной обязанности (ответственности).</w:t>
      </w:r>
    </w:p>
    <w:p w:rsidR="00EB6D41" w:rsidRPr="00A97810" w:rsidP="00EB6D41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То есть о применении срока исковой давности должно быть заявлено каждым из соответчиков.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По общему правилу общий срок исковой давности устанавливается в три года.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В силу п. 1 ст. 190 ГК </w:t>
      </w:r>
      <w:r w:rsidRPr="00A97810">
        <w:rPr>
          <w:sz w:val="28"/>
          <w:szCs w:val="28"/>
        </w:rPr>
        <w:t>РФ</w:t>
      </w:r>
      <w:r w:rsidRPr="00A97810">
        <w:rPr>
          <w:sz w:val="28"/>
          <w:szCs w:val="28"/>
        </w:rPr>
        <w:t xml:space="preserve"> установленный законом, иными правовыми актами, сделкой или назначаемый судом срок определяется календарной датой или истечением периода времени, который исчисляется годами, месяцами, неделями, днями или часами.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Согласно п. 1 ст. 200 ГК </w:t>
      </w:r>
      <w:r w:rsidRPr="00A97810">
        <w:rPr>
          <w:sz w:val="28"/>
          <w:szCs w:val="28"/>
        </w:rPr>
        <w:t>РФ</w:t>
      </w:r>
      <w:r w:rsidRPr="00A97810">
        <w:rPr>
          <w:sz w:val="28"/>
          <w:szCs w:val="28"/>
        </w:rPr>
        <w:t xml:space="preserve">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Из правовой позиции, изложенной в Определении Конституционного Суда РФ от 23 марта 2010 г. N 352-О-О, следует, что установление сроков для обращения в суд обусловлено необходимостью обеспечить стабильность гражданского оборота.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Как разъяснено в пункте 41 постановления Пленума Верховного Суда РФ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собственности", к спорам, связанным с оплатой гражданами жилого помещения и коммунальных услуг, применяется общий трехлетний срок исковой давности, исчисляемый</w:t>
      </w:r>
      <w:r w:rsidRPr="00A97810">
        <w:rPr>
          <w:sz w:val="28"/>
          <w:szCs w:val="28"/>
        </w:rPr>
        <w:t xml:space="preserve"> со дня, когда лицо узнало или должно было узнать о нарушении своего права и о том, кто является надлежащим ответчиком по иску о защите этого права (статьи 196, 200 ГК РФ).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ЖК РФ и пункт 2 статьи 200 ГК РФ).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В соответствии с пунктами 17 и 18 постановления Пленума Верховного Суда РФ от 29.09.2015 N 43 "О некоторых вопросах, связанных с применением норм Гражданского кодекса Российской Федерации об исковой давности", в силу пункта 1 статьи 204 ГК РФ срок исковой давности не течет с момента обращения за судебной защитой, в том числе со дня подачи заявления о вынесении судебного приказа</w:t>
      </w:r>
      <w:r w:rsidRPr="00A97810">
        <w:rPr>
          <w:sz w:val="28"/>
          <w:szCs w:val="28"/>
        </w:rPr>
        <w:t xml:space="preserve"> либо обращения в третейский суд, если такое заявление было принято к производству.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 w:rsidRPr="00A97810">
        <w:rPr>
          <w:sz w:val="28"/>
          <w:szCs w:val="28"/>
        </w:rPr>
        <w:t>неистекшая</w:t>
      </w:r>
      <w:r w:rsidRPr="00A97810">
        <w:rPr>
          <w:sz w:val="28"/>
          <w:szCs w:val="28"/>
        </w:rPr>
        <w:t xml:space="preserve"> часть срока исковой давности составляет менее шести месяцев, она удлиняется до шести месяцев (пункт 1 статьи 6, пункт 3 статьи 204 ГК РФ).  </w:t>
      </w:r>
    </w:p>
    <w:p w:rsidR="000B7FDE" w:rsidRPr="00A97810" w:rsidP="000B7F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        Таким образом, для того, чтобы при обращении с </w:t>
      </w:r>
      <w:r w:rsidRPr="00A97810">
        <w:rPr>
          <w:sz w:val="28"/>
          <w:szCs w:val="28"/>
        </w:rPr>
        <w:t>иском</w:t>
      </w:r>
      <w:r w:rsidRPr="00A97810">
        <w:rPr>
          <w:sz w:val="28"/>
          <w:szCs w:val="28"/>
        </w:rPr>
        <w:t xml:space="preserve"> возможно было учесть все требования, обеспеченные судебной защитой в связи с предшествующей выдачей судебного приказа, необходимо, чтобы после отмены судебного приказа истец предъявил исковые требования до истечения шестимесячного срока после отмены судебного приказа. В противном случае срок исковой давности подлежит исчислению в общем порядке.</w:t>
      </w:r>
    </w:p>
    <w:p w:rsidR="000B7FDE" w:rsidRPr="00A97810" w:rsidP="000C1AC0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Из</w:t>
      </w:r>
      <w:r w:rsidRPr="00A97810" w:rsidR="00EB6D41">
        <w:rPr>
          <w:sz w:val="28"/>
          <w:szCs w:val="28"/>
        </w:rPr>
        <w:t xml:space="preserve"> материалов дела следует, что 11.04.2022 года НО "Региональный фонд капитального ремонта многоквартирных домов Республики Крым" обратился к мировому судье судебного участка № 66 с заявлением о вынесении  судебного приказа. 18.04.2022</w:t>
      </w:r>
      <w:r w:rsidRPr="00A97810">
        <w:rPr>
          <w:sz w:val="28"/>
          <w:szCs w:val="28"/>
        </w:rPr>
        <w:t xml:space="preserve"> года вынесен судебный приказ о взыскании с </w:t>
      </w:r>
      <w:r w:rsidRPr="00A97810" w:rsidR="00EB6D41">
        <w:rPr>
          <w:sz w:val="28"/>
          <w:szCs w:val="28"/>
        </w:rPr>
        <w:t>Блажевич В</w:t>
      </w:r>
      <w:r w:rsidR="00A97810">
        <w:rPr>
          <w:sz w:val="28"/>
          <w:szCs w:val="28"/>
        </w:rPr>
        <w:t>.</w:t>
      </w:r>
      <w:r w:rsidRPr="00A97810" w:rsidR="00EB6D41">
        <w:rPr>
          <w:sz w:val="28"/>
          <w:szCs w:val="28"/>
        </w:rPr>
        <w:t>С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 xml:space="preserve"> в пользу НО "Региональный фонд капитального ремонта многоквартирных домов Республики Крым" задолженности по уплате взносов на капитальный ремонт общего имущества</w:t>
      </w:r>
      <w:r w:rsidRPr="00A97810">
        <w:rPr>
          <w:sz w:val="28"/>
          <w:szCs w:val="28"/>
        </w:rPr>
        <w:t xml:space="preserve"> многоквартирного жилого дома.</w:t>
      </w:r>
      <w:r w:rsidRPr="00A97810" w:rsidR="00EB6D41">
        <w:rPr>
          <w:sz w:val="28"/>
          <w:szCs w:val="28"/>
        </w:rPr>
        <w:t xml:space="preserve"> </w:t>
      </w:r>
      <w:r w:rsidRPr="00A97810">
        <w:rPr>
          <w:sz w:val="28"/>
          <w:szCs w:val="28"/>
        </w:rPr>
        <w:t>О</w:t>
      </w:r>
      <w:r w:rsidRPr="00A97810" w:rsidR="00EB6D41">
        <w:rPr>
          <w:sz w:val="28"/>
          <w:szCs w:val="28"/>
        </w:rPr>
        <w:t>пределением мирового судьи от 11.05</w:t>
      </w:r>
      <w:r w:rsidRPr="00A97810">
        <w:rPr>
          <w:sz w:val="28"/>
          <w:szCs w:val="28"/>
        </w:rPr>
        <w:t xml:space="preserve">.2022 судебный приказ был отменен.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В суд с иском Фонд к</w:t>
      </w:r>
      <w:r w:rsidRPr="00A97810" w:rsidR="00EB6D41">
        <w:rPr>
          <w:sz w:val="28"/>
          <w:szCs w:val="28"/>
        </w:rPr>
        <w:t>апитального ремонта обратился 20 июля</w:t>
      </w:r>
      <w:r w:rsidRPr="00A97810">
        <w:rPr>
          <w:sz w:val="28"/>
          <w:szCs w:val="28"/>
        </w:rPr>
        <w:t xml:space="preserve"> 2022 года, то есть в установленный законом шестимесячный срок.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Таким образом, трехлетний срок исковой давности надлежит исчислять </w:t>
      </w:r>
      <w:r w:rsidRPr="00A97810">
        <w:rPr>
          <w:sz w:val="28"/>
          <w:szCs w:val="28"/>
        </w:rPr>
        <w:t>с даты обращения</w:t>
      </w:r>
      <w:r w:rsidRPr="00A97810">
        <w:rPr>
          <w:sz w:val="28"/>
          <w:szCs w:val="28"/>
        </w:rPr>
        <w:t xml:space="preserve"> истца к мировому судье с заявлением о вынесении судебного приказа.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Взносы на капитальный ремонт начисляются ежемесячно и подлежат уплате не позднее 10 числа следующего месяца, следовательно, срок исковой давности исчисляется по каждому платежу отдельно, начиная с 11 числа месяца, следующего за </w:t>
      </w:r>
      <w:r w:rsidRPr="00A97810">
        <w:rPr>
          <w:sz w:val="28"/>
          <w:szCs w:val="28"/>
        </w:rPr>
        <w:t>расчетным</w:t>
      </w:r>
      <w:r w:rsidRPr="00A97810">
        <w:rPr>
          <w:sz w:val="28"/>
          <w:szCs w:val="28"/>
        </w:rPr>
        <w:t xml:space="preserve">. </w:t>
      </w:r>
    </w:p>
    <w:p w:rsidR="000B7FDE" w:rsidRPr="00A97810" w:rsidP="000B7F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       </w:t>
      </w:r>
      <w:r w:rsidRPr="00A97810">
        <w:rPr>
          <w:sz w:val="28"/>
          <w:szCs w:val="28"/>
        </w:rPr>
        <w:t xml:space="preserve">С учетом приведенных разъяснений мировой судья приходит к выводу, что срок исковой давности необходимо исчислять с </w:t>
      </w:r>
      <w:r w:rsidRPr="00A97810" w:rsidR="000C1AC0">
        <w:rPr>
          <w:sz w:val="28"/>
          <w:szCs w:val="28"/>
        </w:rPr>
        <w:t>марта 2019</w:t>
      </w:r>
      <w:r w:rsidRPr="00A97810">
        <w:rPr>
          <w:sz w:val="28"/>
          <w:szCs w:val="28"/>
        </w:rPr>
        <w:t xml:space="preserve"> года, учитывая, что первоначальное обращение  </w:t>
      </w:r>
      <w:r w:rsidRPr="00A97810">
        <w:rPr>
          <w:rFonts w:eastAsia="Calibri"/>
          <w:sz w:val="28"/>
          <w:szCs w:val="28"/>
        </w:rPr>
        <w:t>НО «РФКРМД РК»</w:t>
      </w:r>
      <w:r w:rsidRPr="00A97810">
        <w:rPr>
          <w:sz w:val="28"/>
          <w:szCs w:val="28"/>
        </w:rPr>
        <w:t xml:space="preserve"> в суд с заявлением о </w:t>
      </w:r>
      <w:r w:rsidRPr="00A97810" w:rsidR="000C1AC0">
        <w:rPr>
          <w:sz w:val="28"/>
          <w:szCs w:val="28"/>
        </w:rPr>
        <w:t>выдаче судебного приказа было 11 апреля 2022</w:t>
      </w:r>
      <w:r w:rsidRPr="00A97810">
        <w:rPr>
          <w:sz w:val="28"/>
          <w:szCs w:val="28"/>
        </w:rPr>
        <w:t xml:space="preserve"> года, а также принимая во внимание то, что обязательство по оплате взносов на капитальный ремонт за </w:t>
      </w:r>
      <w:r w:rsidRPr="00A97810" w:rsidR="000C1AC0">
        <w:rPr>
          <w:sz w:val="28"/>
          <w:szCs w:val="28"/>
        </w:rPr>
        <w:t>март 2019</w:t>
      </w:r>
      <w:r w:rsidRPr="00A97810">
        <w:rPr>
          <w:sz w:val="28"/>
          <w:szCs w:val="28"/>
        </w:rPr>
        <w:t xml:space="preserve"> года должно было быть</w:t>
      </w:r>
      <w:r w:rsidRPr="00A97810">
        <w:rPr>
          <w:sz w:val="28"/>
          <w:szCs w:val="28"/>
        </w:rPr>
        <w:t xml:space="preserve"> исполнено не позднее 10 </w:t>
      </w:r>
      <w:r w:rsidRPr="00A97810" w:rsidR="000C1AC0">
        <w:rPr>
          <w:sz w:val="28"/>
          <w:szCs w:val="28"/>
        </w:rPr>
        <w:t>апреля 2019</w:t>
      </w:r>
      <w:r w:rsidRPr="00A97810">
        <w:rPr>
          <w:sz w:val="28"/>
          <w:szCs w:val="28"/>
        </w:rPr>
        <w:t xml:space="preserve"> года (ч. 1 статьи 155 ЖК РФ).</w:t>
      </w:r>
    </w:p>
    <w:p w:rsidR="00ED72E5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</w:t>
      </w:r>
      <w:r w:rsidRPr="00A97810" w:rsidR="00B94D34">
        <w:rPr>
          <w:sz w:val="28"/>
          <w:szCs w:val="28"/>
        </w:rPr>
        <w:t xml:space="preserve">С учетом изложенного </w:t>
      </w:r>
      <w:r w:rsidRPr="00A97810" w:rsidR="000B7FDE">
        <w:rPr>
          <w:sz w:val="28"/>
          <w:szCs w:val="28"/>
        </w:rPr>
        <w:t xml:space="preserve">задолженность </w:t>
      </w:r>
      <w:r w:rsidRPr="00A97810" w:rsidR="00B94D34">
        <w:rPr>
          <w:sz w:val="28"/>
          <w:szCs w:val="28"/>
        </w:rPr>
        <w:t xml:space="preserve">ответчиков </w:t>
      </w:r>
      <w:r w:rsidRPr="00A97810" w:rsidR="000C1AC0">
        <w:rPr>
          <w:sz w:val="28"/>
          <w:szCs w:val="28"/>
        </w:rPr>
        <w:t>п</w:t>
      </w:r>
      <w:r w:rsidRPr="00A97810" w:rsidR="000B7FDE">
        <w:rPr>
          <w:sz w:val="28"/>
          <w:szCs w:val="28"/>
        </w:rPr>
        <w:t xml:space="preserve">о </w:t>
      </w:r>
      <w:r w:rsidRPr="00A97810" w:rsidR="000C1AC0">
        <w:rPr>
          <w:sz w:val="28"/>
          <w:szCs w:val="28"/>
        </w:rPr>
        <w:t>у</w:t>
      </w:r>
      <w:r w:rsidRPr="00A97810" w:rsidR="000B7FDE">
        <w:rPr>
          <w:sz w:val="28"/>
          <w:szCs w:val="28"/>
        </w:rPr>
        <w:t xml:space="preserve">плате взносов </w:t>
      </w:r>
      <w:r w:rsidRPr="00A97810" w:rsidR="00B94D34">
        <w:rPr>
          <w:sz w:val="28"/>
          <w:szCs w:val="28"/>
        </w:rPr>
        <w:t>за капитальный ремонт</w:t>
      </w:r>
      <w:r w:rsidRPr="00A97810" w:rsidR="005411FB">
        <w:rPr>
          <w:sz w:val="28"/>
          <w:szCs w:val="28"/>
        </w:rPr>
        <w:t>, с учетом срока исковой давности,</w:t>
      </w:r>
      <w:r w:rsidRPr="00A97810" w:rsidR="00B94D34">
        <w:rPr>
          <w:sz w:val="28"/>
          <w:szCs w:val="28"/>
        </w:rPr>
        <w:t xml:space="preserve"> за период</w:t>
      </w:r>
      <w:r w:rsidRPr="00A97810" w:rsidR="000B7FDE">
        <w:rPr>
          <w:sz w:val="28"/>
          <w:szCs w:val="28"/>
        </w:rPr>
        <w:t xml:space="preserve"> с </w:t>
      </w:r>
      <w:r w:rsidRPr="00A97810" w:rsidR="000C1AC0">
        <w:rPr>
          <w:sz w:val="28"/>
          <w:szCs w:val="28"/>
        </w:rPr>
        <w:t>марта 2019</w:t>
      </w:r>
      <w:r w:rsidRPr="00A97810" w:rsidR="000B7FDE">
        <w:rPr>
          <w:sz w:val="28"/>
          <w:szCs w:val="28"/>
        </w:rPr>
        <w:t xml:space="preserve"> года по </w:t>
      </w:r>
      <w:r w:rsidRPr="00A97810" w:rsidR="000C1AC0">
        <w:rPr>
          <w:sz w:val="28"/>
          <w:szCs w:val="28"/>
        </w:rPr>
        <w:t>март</w:t>
      </w:r>
      <w:r w:rsidRPr="00A97810" w:rsidR="000B7FDE">
        <w:rPr>
          <w:sz w:val="28"/>
          <w:szCs w:val="28"/>
        </w:rPr>
        <w:t xml:space="preserve"> 202</w:t>
      </w:r>
      <w:r w:rsidRPr="00A97810" w:rsidR="000C1AC0">
        <w:rPr>
          <w:sz w:val="28"/>
          <w:szCs w:val="28"/>
        </w:rPr>
        <w:t>2</w:t>
      </w:r>
      <w:r w:rsidRPr="00A97810" w:rsidR="000B7FDE">
        <w:rPr>
          <w:sz w:val="28"/>
          <w:szCs w:val="28"/>
        </w:rPr>
        <w:t xml:space="preserve"> года</w:t>
      </w:r>
      <w:r w:rsidRPr="00A97810" w:rsidR="00B94D34">
        <w:rPr>
          <w:sz w:val="28"/>
          <w:szCs w:val="28"/>
        </w:rPr>
        <w:t xml:space="preserve"> составляет </w:t>
      </w:r>
      <w:r w:rsidRPr="00A97810" w:rsidR="00602CB6">
        <w:rPr>
          <w:sz w:val="28"/>
          <w:szCs w:val="28"/>
        </w:rPr>
        <w:t>24865 рублей 7</w:t>
      </w:r>
      <w:r w:rsidRPr="00A97810" w:rsidR="00B94D34">
        <w:rPr>
          <w:sz w:val="28"/>
          <w:szCs w:val="28"/>
        </w:rPr>
        <w:t>4 копейки</w:t>
      </w:r>
      <w:r w:rsidRPr="00A97810">
        <w:rPr>
          <w:sz w:val="28"/>
          <w:szCs w:val="28"/>
        </w:rPr>
        <w:t xml:space="preserve"> исходя из следующего расчета:</w:t>
      </w:r>
    </w:p>
    <w:p w:rsidR="00602CB6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 март 2019 – декабрь 2020 (</w:t>
      </w:r>
      <w:r w:rsidRPr="00A97810">
        <w:rPr>
          <w:sz w:val="28"/>
          <w:szCs w:val="28"/>
        </w:rPr>
        <w:t>654,81 руб. х 22 мес. = 14405,82 рублей);</w:t>
      </w:r>
    </w:p>
    <w:p w:rsidR="00602CB6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 январь 2021 – декабрь 2021 (690,95 руб. х 12 мес. = 8291,4 рублей);</w:t>
      </w:r>
    </w:p>
    <w:p w:rsidR="000B7FDE" w:rsidRPr="00A97810" w:rsidP="00602CB6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 январь 2022 – март 2022 (722,84 руб. х 3 мес. = 2168,52 руб.)</w:t>
      </w:r>
      <w:r w:rsidRPr="00A97810">
        <w:rPr>
          <w:sz w:val="28"/>
          <w:szCs w:val="28"/>
        </w:rPr>
        <w:t>.</w:t>
      </w:r>
    </w:p>
    <w:p w:rsidR="000C1AC0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Согласно предоставленной ответчиком Блажевич В.С. квитанции № </w:t>
      </w:r>
      <w:r w:rsidR="00A97810">
        <w:rPr>
          <w:sz w:val="28"/>
          <w:szCs w:val="28"/>
        </w:rPr>
        <w:t>…</w:t>
      </w:r>
      <w:r w:rsidRPr="00A97810">
        <w:rPr>
          <w:sz w:val="28"/>
          <w:szCs w:val="28"/>
        </w:rPr>
        <w:t xml:space="preserve"> от 07.11.2</w:t>
      </w:r>
      <w:r w:rsidRPr="00A97810" w:rsidR="001F1F0C">
        <w:rPr>
          <w:sz w:val="28"/>
          <w:szCs w:val="28"/>
        </w:rPr>
        <w:t xml:space="preserve">022 года, в счет погашения задолженности по уплате взносов </w:t>
      </w:r>
      <w:r w:rsidRPr="00A97810" w:rsidR="001F1F0C">
        <w:rPr>
          <w:sz w:val="28"/>
          <w:szCs w:val="28"/>
        </w:rPr>
        <w:t xml:space="preserve">на капитальный ремонт уплачена сумма 12178 рублей 84 коп. Согласно пояснениям ответчика Блажевич В.С., данная сумма уплачена в счет погашения задолженности каждого из ответчиков в равных долях. </w:t>
      </w:r>
    </w:p>
    <w:p w:rsidR="001F1F0C" w:rsidRPr="00A97810" w:rsidP="005411FB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Таким образом, с ответчиков в пользу истца подлежит взысканию задолженность по уплате взносов за капитальный ремонт за период  с марта 2019 года по март 2022</w:t>
      </w:r>
      <w:r w:rsidRPr="00A97810" w:rsidR="00B94D34">
        <w:rPr>
          <w:sz w:val="28"/>
          <w:szCs w:val="28"/>
        </w:rPr>
        <w:t xml:space="preserve"> года в размере 12686 рублей</w:t>
      </w:r>
      <w:r w:rsidRPr="00A97810" w:rsidR="005411FB">
        <w:rPr>
          <w:sz w:val="28"/>
          <w:szCs w:val="28"/>
        </w:rPr>
        <w:t xml:space="preserve"> 90</w:t>
      </w:r>
      <w:r w:rsidRPr="00A97810" w:rsidR="00B94D34">
        <w:rPr>
          <w:sz w:val="28"/>
          <w:szCs w:val="28"/>
        </w:rPr>
        <w:t xml:space="preserve"> копеек (</w:t>
      </w:r>
      <w:r w:rsidRPr="00A97810" w:rsidR="005411FB">
        <w:rPr>
          <w:sz w:val="28"/>
          <w:szCs w:val="28"/>
        </w:rPr>
        <w:t>24865,</w:t>
      </w:r>
      <w:r w:rsidRPr="00A97810" w:rsidR="00602CB6">
        <w:rPr>
          <w:sz w:val="28"/>
          <w:szCs w:val="28"/>
        </w:rPr>
        <w:t>7</w:t>
      </w:r>
      <w:r w:rsidRPr="00A97810" w:rsidR="005411FB">
        <w:rPr>
          <w:sz w:val="28"/>
          <w:szCs w:val="28"/>
        </w:rPr>
        <w:t xml:space="preserve">4  - </w:t>
      </w:r>
      <w:r w:rsidRPr="00A97810" w:rsidR="00602CB6">
        <w:rPr>
          <w:sz w:val="28"/>
          <w:szCs w:val="28"/>
        </w:rPr>
        <w:t>12178</w:t>
      </w:r>
      <w:r w:rsidRPr="00A97810" w:rsidR="005411FB">
        <w:rPr>
          <w:sz w:val="28"/>
          <w:szCs w:val="28"/>
        </w:rPr>
        <w:t>,</w:t>
      </w:r>
      <w:r w:rsidRPr="00A97810" w:rsidR="00602CB6">
        <w:rPr>
          <w:sz w:val="28"/>
          <w:szCs w:val="28"/>
        </w:rPr>
        <w:t>84</w:t>
      </w:r>
      <w:r w:rsidRPr="00A97810" w:rsidR="005411FB">
        <w:rPr>
          <w:sz w:val="28"/>
          <w:szCs w:val="28"/>
        </w:rPr>
        <w:t>)</w:t>
      </w:r>
      <w:r w:rsidRPr="00A97810" w:rsidR="00B94D34">
        <w:rPr>
          <w:sz w:val="28"/>
          <w:szCs w:val="28"/>
        </w:rPr>
        <w:t xml:space="preserve">, то есть по 3171 рубль 72 копейки с каждого. </w:t>
      </w:r>
    </w:p>
    <w:p w:rsidR="001817BB" w:rsidRPr="00A97810" w:rsidP="005411FB">
      <w:pPr>
        <w:ind w:right="-1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     </w:t>
      </w:r>
      <w:r w:rsidRPr="00A97810">
        <w:rPr>
          <w:sz w:val="28"/>
          <w:szCs w:val="28"/>
        </w:rPr>
        <w:t xml:space="preserve"> </w:t>
      </w:r>
      <w:r w:rsidRPr="00A97810" w:rsidR="00895B76">
        <w:rPr>
          <w:sz w:val="28"/>
          <w:szCs w:val="28"/>
        </w:rPr>
        <w:t xml:space="preserve"> </w:t>
      </w:r>
      <w:r w:rsidRPr="00A97810">
        <w:rPr>
          <w:sz w:val="28"/>
          <w:szCs w:val="28"/>
        </w:rPr>
        <w:t xml:space="preserve">Предоставленный ответчиком Блажевич В.С. расчет задолженности, с учетом срока исковой давности, является арифметически не верным, поскольку </w:t>
      </w:r>
      <w:r w:rsidRPr="00A97810">
        <w:rPr>
          <w:sz w:val="28"/>
          <w:szCs w:val="28"/>
        </w:rPr>
        <w:t>не верно</w:t>
      </w:r>
      <w:r w:rsidRPr="00A97810">
        <w:rPr>
          <w:sz w:val="28"/>
          <w:szCs w:val="28"/>
        </w:rPr>
        <w:t xml:space="preserve"> исчислен размер ежемесячных </w:t>
      </w:r>
      <w:r w:rsidRPr="00A97810" w:rsidR="00895B76">
        <w:rPr>
          <w:sz w:val="28"/>
          <w:szCs w:val="28"/>
        </w:rPr>
        <w:t xml:space="preserve">платежей. </w:t>
      </w:r>
    </w:p>
    <w:p w:rsidR="000B7FDE" w:rsidRPr="00A97810" w:rsidP="005411FB">
      <w:pPr>
        <w:ind w:right="-1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       </w:t>
      </w:r>
      <w:r w:rsidRPr="00A97810">
        <w:rPr>
          <w:sz w:val="28"/>
          <w:szCs w:val="28"/>
        </w:rPr>
        <w:t xml:space="preserve">Согласно п. 14 ст. 155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A97810">
        <w:rPr>
          <w:sz w:val="28"/>
          <w:szCs w:val="28"/>
        </w:rPr>
        <w:t>суммы</w:t>
      </w:r>
      <w:r w:rsidRPr="00A97810">
        <w:rPr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Согласно п. 14.1 ст. 155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A97810">
        <w:rPr>
          <w:sz w:val="28"/>
          <w:szCs w:val="28"/>
        </w:rPr>
        <w:t>суммы</w:t>
      </w:r>
      <w:r w:rsidRPr="00A97810">
        <w:rPr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Таким образом, в связи с несвоевременной уплатой взносов на капитальный ре</w:t>
      </w:r>
      <w:r w:rsidRPr="00A97810" w:rsidR="00ED72E5">
        <w:rPr>
          <w:sz w:val="28"/>
          <w:szCs w:val="28"/>
        </w:rPr>
        <w:t>монт собственниками</w:t>
      </w:r>
      <w:r w:rsidRPr="00A97810">
        <w:rPr>
          <w:sz w:val="28"/>
          <w:szCs w:val="28"/>
        </w:rPr>
        <w:t xml:space="preserve"> вышеуказанной квартиры, </w:t>
      </w:r>
      <w:r w:rsidRPr="00A97810" w:rsidR="005411FB">
        <w:rPr>
          <w:sz w:val="28"/>
          <w:szCs w:val="28"/>
        </w:rPr>
        <w:t>истцом насчитана</w:t>
      </w:r>
      <w:r w:rsidRPr="00A97810">
        <w:rPr>
          <w:sz w:val="28"/>
          <w:szCs w:val="28"/>
        </w:rPr>
        <w:t xml:space="preserve"> пеня в размере </w:t>
      </w:r>
      <w:r w:rsidRPr="00A97810" w:rsidR="005411FB">
        <w:rPr>
          <w:sz w:val="28"/>
          <w:szCs w:val="28"/>
        </w:rPr>
        <w:t>2110 рублей 16 копеек</w:t>
      </w:r>
      <w:r w:rsidRPr="00A97810">
        <w:rPr>
          <w:sz w:val="28"/>
          <w:szCs w:val="28"/>
        </w:rPr>
        <w:t xml:space="preserve">. </w:t>
      </w:r>
      <w:r w:rsidRPr="00A97810" w:rsidR="005411FB">
        <w:rPr>
          <w:sz w:val="28"/>
          <w:szCs w:val="28"/>
        </w:rPr>
        <w:t xml:space="preserve"> </w:t>
      </w:r>
    </w:p>
    <w:p w:rsidR="005411FB" w:rsidRPr="00A97810" w:rsidP="005411FB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Согласно предоставленной ответчиком Блажевич В.С. квитанции № </w:t>
      </w:r>
      <w:r w:rsidR="00A97810">
        <w:rPr>
          <w:sz w:val="28"/>
          <w:szCs w:val="28"/>
        </w:rPr>
        <w:t>…</w:t>
      </w:r>
      <w:r w:rsidRPr="00A97810">
        <w:rPr>
          <w:sz w:val="28"/>
          <w:szCs w:val="28"/>
        </w:rPr>
        <w:t xml:space="preserve"> от 07.11.2022 года, в счет погашения пени на задолженность по уплате взносов на капитальный ремонт ответчиками уплачена сумма 2110 рублей 16 копеек. </w:t>
      </w:r>
    </w:p>
    <w:p w:rsidR="000B7FDE" w:rsidRPr="00A97810" w:rsidP="00ED72E5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Таким образом, в удовлетворении исковых требований о взыскании с ответчиков в пользу истца пени следует отказать</w:t>
      </w:r>
      <w:r w:rsidRPr="00A97810" w:rsidR="004518FF">
        <w:rPr>
          <w:sz w:val="28"/>
          <w:szCs w:val="28"/>
        </w:rPr>
        <w:t xml:space="preserve"> в связи с ее добровольной уплатой ответчиками</w:t>
      </w:r>
      <w:r w:rsidRPr="00A97810">
        <w:rPr>
          <w:sz w:val="28"/>
          <w:szCs w:val="28"/>
        </w:rPr>
        <w:t xml:space="preserve">. </w:t>
      </w:r>
    </w:p>
    <w:p w:rsidR="000B7FDE" w:rsidRPr="00A97810" w:rsidP="000B7FDE">
      <w:pPr>
        <w:ind w:right="-1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       Суд считает не состоятельными доводы истца об уважительности пропуска срока исковой давности.</w:t>
      </w:r>
    </w:p>
    <w:p w:rsidR="000B7FDE" w:rsidRPr="00A97810" w:rsidP="000B7FDE">
      <w:pPr>
        <w:ind w:right="-1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       </w:t>
      </w:r>
      <w:r w:rsidRPr="00A97810">
        <w:rPr>
          <w:sz w:val="28"/>
          <w:szCs w:val="28"/>
        </w:rPr>
        <w:t>Так, в соответствии с пунктом 15 постановления Пленума Верховного Суда Российской Федерации от 29 сентября 2015 г. N 43 "О некоторых вопросах, связанных с применением Гражданского кодекса Российской Федерации об исковой давности" разъяснено, что истечение срока исковой давности является самостоятельным основанием для отказа в иске (абзац второй пункта 2 статьи 199 Гражданского кодекса Российской Федерации).</w:t>
      </w:r>
      <w:r w:rsidRPr="00A97810">
        <w:rPr>
          <w:sz w:val="28"/>
          <w:szCs w:val="28"/>
        </w:rPr>
        <w:t xml:space="preserve">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Такое правовое регулирование направлено на создание определенности и устойчивости правовых связей между участниками правоотношений, их </w:t>
      </w:r>
      <w:r w:rsidRPr="00A97810">
        <w:rPr>
          <w:sz w:val="28"/>
          <w:szCs w:val="28"/>
        </w:rPr>
        <w:t>дисциплинирование</w:t>
      </w:r>
      <w:r w:rsidRPr="00A97810">
        <w:rPr>
          <w:sz w:val="28"/>
          <w:szCs w:val="28"/>
        </w:rPr>
        <w:t>, обеспечение своевременной защиты прав и интересов субъектов правоотношений, поскольку отсутствие разумных временных ограничений для принудительной защиты нарушенных прав приводило бы к ущемлению охраняемых законом прав и интересов ответчиков и третьих лиц, которые не всегда могли бы заранее учесть необходимость собирания и сохранения значимых для</w:t>
      </w:r>
      <w:r w:rsidRPr="00A97810">
        <w:rPr>
          <w:sz w:val="28"/>
          <w:szCs w:val="28"/>
        </w:rPr>
        <w:t xml:space="preserve"> рассмотрения дела сведений и фактов. Применение судом по заявлению стороны в споре исковой давности защищает участников правоотношений от необоснованных притязаний и одновременно побуждает их своевременно заботиться об осуществлении и защите своих прав.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Статьей 12 Федерального конституционного закона от 21.03.2014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установлено, что на территории Республики Крым действуют документы, в том числе подтверждающие право собственности, право пользования, выданные государственными и иными официальными органами Украины, АРК, без ограничения срока их действия</w:t>
      </w:r>
      <w:r w:rsidRPr="00A97810">
        <w:rPr>
          <w:sz w:val="28"/>
          <w:szCs w:val="28"/>
        </w:rPr>
        <w:t xml:space="preserve"> и какого-либо подтверждения со стороны государственных органов Российской Федерации, если иное не предусмотрено законодательством.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Таким образом, действующим законодательством не предусмотрена обязанность для граждан зарегистрировать право собственности на недвижимое имущество в соответствии с законодательством Российской Федерации. Следовательно, правовые последствия, наступление которых законодательство Российской Федерации связывает с моментом государственной регистрации, на территории Республики Крым должны </w:t>
      </w:r>
      <w:r w:rsidRPr="00A97810">
        <w:rPr>
          <w:sz w:val="28"/>
          <w:szCs w:val="28"/>
        </w:rPr>
        <w:t xml:space="preserve">применяться с оговоркой, указанной в статье 12 Федерального конституционного закона от 21.03.2014 N 6-ФКЗ.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С учетом изложенного доводы истца о том, что срок исковой давности должен исчисляться только с момента внесения записи о собственнике имущества в сведения ЕГРН, могут быть признаны состоятельными только при условии, что у Фонда капитального ремонта не было иной возможности установить надлежащего ответчика.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Так, Фонд не лишен был права получить информацию о праве собственности на жилое помещение ответчика путем своевременного направления запросов в БТИ или управляющую компанию, территориальное отделение архива. </w:t>
      </w:r>
    </w:p>
    <w:p w:rsidR="000B7FDE" w:rsidRPr="00A97810" w:rsidP="000B7FDE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Таких доказательств истец в нарушение положений статьи 56 ГПК РФ не представил, тем самым исчерпывающих мер по установлению собственника не предпринял. </w:t>
      </w:r>
    </w:p>
    <w:p w:rsidR="000B7FDE" w:rsidRPr="00A97810" w:rsidP="00ED72E5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Доводы истца относительно отсутствия денежных сре</w:t>
      </w:r>
      <w:r w:rsidRPr="00A97810">
        <w:rPr>
          <w:sz w:val="28"/>
          <w:szCs w:val="28"/>
        </w:rPr>
        <w:t>дств дл</w:t>
      </w:r>
      <w:r w:rsidRPr="00A97810">
        <w:rPr>
          <w:sz w:val="28"/>
          <w:szCs w:val="28"/>
        </w:rPr>
        <w:t xml:space="preserve">я истребования доказательств, также являются не состоятельными, поскольку истец не был лишен возможности обратиться с иском в суд и ходатайствовать об истребовании доказательств, в получении которых у него имелись препятствия (ч.1 ст.35 ГПК РФ).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Согласно статье 88 ГПК РФ судебные расходы состоят из государственной пошлины и издержек, связанных с рассмотрением дела. </w:t>
      </w:r>
    </w:p>
    <w:p w:rsidR="000B7FDE" w:rsidRPr="00A97810" w:rsidP="000B7FDE">
      <w:pPr>
        <w:ind w:right="-1"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Истцом, при подаче искового заявления уплачена государс</w:t>
      </w:r>
      <w:r w:rsidRPr="00A97810" w:rsidR="00ED72E5">
        <w:rPr>
          <w:sz w:val="28"/>
          <w:szCs w:val="28"/>
        </w:rPr>
        <w:t>твенная пошлина в размере 1598</w:t>
      </w:r>
      <w:r w:rsidRPr="00A97810">
        <w:rPr>
          <w:sz w:val="28"/>
          <w:szCs w:val="28"/>
        </w:rPr>
        <w:t xml:space="preserve"> рублей</w:t>
      </w:r>
      <w:r w:rsidRPr="00A97810" w:rsidR="00ED72E5">
        <w:rPr>
          <w:sz w:val="28"/>
          <w:szCs w:val="28"/>
        </w:rPr>
        <w:t xml:space="preserve"> 61 копейка</w:t>
      </w:r>
      <w:r w:rsidRPr="00A97810">
        <w:rPr>
          <w:sz w:val="28"/>
          <w:szCs w:val="28"/>
        </w:rPr>
        <w:t xml:space="preserve">, что подтверждается соответствующими платежными поручениями. </w:t>
      </w:r>
    </w:p>
    <w:p w:rsidR="000B7FDE" w:rsidRPr="00A97810" w:rsidP="00ED72E5">
      <w:pPr>
        <w:ind w:firstLine="54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 Согласно предоставленной ответчиком Блажевич В.С. квитанции № </w:t>
      </w:r>
      <w:r w:rsidR="00A97810">
        <w:rPr>
          <w:sz w:val="28"/>
          <w:szCs w:val="28"/>
        </w:rPr>
        <w:t>…</w:t>
      </w:r>
      <w:r w:rsidRPr="00A97810">
        <w:rPr>
          <w:sz w:val="28"/>
          <w:szCs w:val="28"/>
        </w:rPr>
        <w:t xml:space="preserve"> от 07.11.2022 года, ответчиками уплачена госпошлина в размере 1598 рублей 61 копейка, в </w:t>
      </w:r>
      <w:r w:rsidRPr="00A97810">
        <w:rPr>
          <w:sz w:val="28"/>
          <w:szCs w:val="28"/>
        </w:rPr>
        <w:t>связи</w:t>
      </w:r>
      <w:r w:rsidRPr="00A97810">
        <w:rPr>
          <w:sz w:val="28"/>
          <w:szCs w:val="28"/>
        </w:rPr>
        <w:t xml:space="preserve"> с чем в удовлетворении требования истца о взыскании уплаченной госпошлины следует отказать. </w:t>
      </w:r>
    </w:p>
    <w:p w:rsidR="000B7FDE" w:rsidRPr="00A97810" w:rsidP="00ED72E5">
      <w:pPr>
        <w:jc w:val="both"/>
        <w:rPr>
          <w:color w:val="000000"/>
          <w:sz w:val="28"/>
          <w:szCs w:val="28"/>
        </w:rPr>
      </w:pPr>
      <w:r w:rsidRPr="00A97810">
        <w:rPr>
          <w:rFonts w:eastAsia="Newton-Regular"/>
          <w:sz w:val="28"/>
          <w:szCs w:val="28"/>
        </w:rPr>
        <w:t xml:space="preserve">          На основании </w:t>
      </w:r>
      <w:r w:rsidRPr="00A97810">
        <w:rPr>
          <w:rFonts w:eastAsia="Newton-Regular"/>
          <w:sz w:val="28"/>
          <w:szCs w:val="28"/>
        </w:rPr>
        <w:t>изложенного</w:t>
      </w:r>
      <w:r w:rsidRPr="00A97810">
        <w:rPr>
          <w:rFonts w:eastAsia="Newton-Regular"/>
          <w:sz w:val="28"/>
          <w:szCs w:val="28"/>
        </w:rPr>
        <w:t>, руководствуясь</w:t>
      </w:r>
      <w:r w:rsidRPr="00A97810">
        <w:rPr>
          <w:sz w:val="28"/>
          <w:szCs w:val="28"/>
        </w:rPr>
        <w:t xml:space="preserve"> </w:t>
      </w:r>
      <w:r w:rsidRPr="00A97810">
        <w:rPr>
          <w:color w:val="000000"/>
          <w:sz w:val="28"/>
          <w:szCs w:val="28"/>
        </w:rPr>
        <w:t xml:space="preserve">ст. ст. </w:t>
      </w:r>
      <w:r w:rsidRPr="00A97810">
        <w:rPr>
          <w:sz w:val="28"/>
          <w:szCs w:val="28"/>
        </w:rPr>
        <w:t>12, 167, 196-199 ГПК РФ</w:t>
      </w:r>
      <w:r w:rsidRPr="00A97810">
        <w:rPr>
          <w:color w:val="000000"/>
          <w:sz w:val="28"/>
          <w:szCs w:val="28"/>
        </w:rPr>
        <w:t xml:space="preserve"> мировой судья</w:t>
      </w:r>
    </w:p>
    <w:p w:rsidR="000B7FDE" w:rsidRPr="00A97810" w:rsidP="00ED72E5">
      <w:pPr>
        <w:ind w:firstLine="709"/>
        <w:jc w:val="center"/>
        <w:rPr>
          <w:sz w:val="28"/>
          <w:szCs w:val="28"/>
        </w:rPr>
      </w:pPr>
      <w:r w:rsidRPr="00A97810">
        <w:rPr>
          <w:sz w:val="28"/>
          <w:szCs w:val="28"/>
        </w:rPr>
        <w:t>решил:</w:t>
      </w:r>
    </w:p>
    <w:p w:rsidR="000B7FDE" w:rsidRPr="00A97810" w:rsidP="000B7FDE">
      <w:pPr>
        <w:ind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Исковые требования Некоммерческой организации «Региональный фонд капитального ремонта многоквартирных домов Республики Крым» к Блажевич В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>С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>, Блажевичу В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>В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>, Блажевичу А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>В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 xml:space="preserve"> и </w:t>
      </w:r>
      <w:r w:rsidRPr="00A97810">
        <w:rPr>
          <w:sz w:val="28"/>
          <w:szCs w:val="28"/>
        </w:rPr>
        <w:t>Кручиненко</w:t>
      </w:r>
      <w:r w:rsidRPr="00A97810">
        <w:rPr>
          <w:sz w:val="28"/>
          <w:szCs w:val="28"/>
        </w:rPr>
        <w:t xml:space="preserve"> В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>В</w:t>
      </w:r>
      <w:r w:rsidR="00A97810">
        <w:rPr>
          <w:sz w:val="28"/>
          <w:szCs w:val="28"/>
        </w:rPr>
        <w:t>.</w:t>
      </w:r>
      <w:r w:rsidRPr="00A97810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пени - удовлетворить частично.</w:t>
      </w:r>
    </w:p>
    <w:p w:rsidR="000B7FDE" w:rsidRPr="00A97810" w:rsidP="000B7FDE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Взыскать с </w:t>
      </w:r>
      <w:r w:rsidRPr="00A97810">
        <w:rPr>
          <w:b/>
          <w:sz w:val="28"/>
          <w:szCs w:val="28"/>
        </w:rPr>
        <w:t>Блажевич В</w:t>
      </w:r>
      <w:r w:rsidR="00A97810">
        <w:rPr>
          <w:b/>
          <w:sz w:val="28"/>
          <w:szCs w:val="28"/>
        </w:rPr>
        <w:t>.</w:t>
      </w:r>
      <w:r w:rsidRPr="00A97810">
        <w:rPr>
          <w:b/>
          <w:sz w:val="28"/>
          <w:szCs w:val="28"/>
        </w:rPr>
        <w:t>С</w:t>
      </w:r>
      <w:r w:rsidR="00A97810">
        <w:rPr>
          <w:b/>
          <w:sz w:val="28"/>
          <w:szCs w:val="28"/>
        </w:rPr>
        <w:t>.</w:t>
      </w:r>
      <w:r w:rsidRPr="00A97810">
        <w:rPr>
          <w:sz w:val="28"/>
          <w:szCs w:val="28"/>
        </w:rPr>
        <w:t xml:space="preserve">, </w:t>
      </w:r>
      <w:r w:rsidR="00A97810">
        <w:rPr>
          <w:sz w:val="28"/>
          <w:szCs w:val="28"/>
        </w:rPr>
        <w:t>ПЕРСОНАЛЬНАЯ ИНФОРМАЦИЯ</w:t>
      </w:r>
      <w:r w:rsidRPr="00A97810">
        <w:rPr>
          <w:sz w:val="28"/>
          <w:szCs w:val="28"/>
        </w:rPr>
        <w:t xml:space="preserve">, в пользу </w:t>
      </w:r>
      <w:r w:rsidRPr="00A97810">
        <w:rPr>
          <w:b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97810">
        <w:rPr>
          <w:sz w:val="28"/>
          <w:szCs w:val="28"/>
        </w:rPr>
        <w:t xml:space="preserve"> </w:t>
      </w:r>
      <w:r w:rsidRPr="00A97810">
        <w:rPr>
          <w:b/>
          <w:sz w:val="28"/>
          <w:szCs w:val="28"/>
        </w:rPr>
        <w:t>(ИНН 9102066504, ОГРН 1149102183735)</w:t>
      </w:r>
      <w:r w:rsidRPr="00A97810">
        <w:rPr>
          <w:sz w:val="28"/>
          <w:szCs w:val="28"/>
        </w:rPr>
        <w:t xml:space="preserve"> задолженность по уплате </w:t>
      </w:r>
      <w:r w:rsidRPr="00A97810">
        <w:rPr>
          <w:sz w:val="28"/>
          <w:szCs w:val="28"/>
        </w:rPr>
        <w:t xml:space="preserve">взносов на капитальный ремонт общего имущества в многоквартирном доме по адресу: </w:t>
      </w:r>
      <w:r w:rsidR="00A97810">
        <w:rPr>
          <w:sz w:val="28"/>
          <w:szCs w:val="28"/>
        </w:rPr>
        <w:t>АДРЕС</w:t>
      </w:r>
      <w:r w:rsidRPr="00A97810">
        <w:rPr>
          <w:sz w:val="28"/>
          <w:szCs w:val="28"/>
        </w:rPr>
        <w:t xml:space="preserve">, лицевой счет № </w:t>
      </w:r>
      <w:r w:rsidR="00A97810">
        <w:rPr>
          <w:sz w:val="28"/>
          <w:szCs w:val="28"/>
        </w:rPr>
        <w:t>…</w:t>
      </w:r>
      <w:r w:rsidRPr="00A97810">
        <w:rPr>
          <w:sz w:val="28"/>
          <w:szCs w:val="28"/>
        </w:rPr>
        <w:t xml:space="preserve">, за период с марта 2019 года по март 2022 года в размере </w:t>
      </w:r>
      <w:r w:rsidRPr="00A97810">
        <w:rPr>
          <w:b/>
          <w:sz w:val="28"/>
          <w:szCs w:val="28"/>
        </w:rPr>
        <w:t>3171 (три тысячи сто семьдесят один) рубль 72 копейки</w:t>
      </w:r>
      <w:r w:rsidRPr="00A97810">
        <w:rPr>
          <w:sz w:val="28"/>
          <w:szCs w:val="28"/>
        </w:rPr>
        <w:t xml:space="preserve">. </w:t>
      </w:r>
    </w:p>
    <w:p w:rsidR="000B7FDE" w:rsidRPr="00A97810" w:rsidP="000B7FDE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Взыскать с</w:t>
      </w:r>
      <w:r w:rsidRPr="00A97810">
        <w:rPr>
          <w:b/>
          <w:sz w:val="28"/>
          <w:szCs w:val="28"/>
        </w:rPr>
        <w:t xml:space="preserve"> Блажевича В</w:t>
      </w:r>
      <w:r w:rsidR="00A97810">
        <w:rPr>
          <w:b/>
          <w:sz w:val="28"/>
          <w:szCs w:val="28"/>
        </w:rPr>
        <w:t>.</w:t>
      </w:r>
      <w:r w:rsidRPr="00A97810">
        <w:rPr>
          <w:b/>
          <w:sz w:val="28"/>
          <w:szCs w:val="28"/>
        </w:rPr>
        <w:t>В</w:t>
      </w:r>
      <w:r w:rsidR="00A97810">
        <w:rPr>
          <w:b/>
          <w:sz w:val="28"/>
          <w:szCs w:val="28"/>
        </w:rPr>
        <w:t>.</w:t>
      </w:r>
      <w:r w:rsidRPr="00A97810">
        <w:rPr>
          <w:sz w:val="28"/>
          <w:szCs w:val="28"/>
        </w:rPr>
        <w:t xml:space="preserve">, </w:t>
      </w:r>
      <w:r w:rsidR="00A97810">
        <w:rPr>
          <w:sz w:val="28"/>
          <w:szCs w:val="28"/>
        </w:rPr>
        <w:t>ПЕРСОНАЛЬНАЯ ИНФОРМАЦИЯ</w:t>
      </w:r>
      <w:r w:rsidRPr="00A97810">
        <w:rPr>
          <w:sz w:val="28"/>
          <w:szCs w:val="28"/>
        </w:rPr>
        <w:t xml:space="preserve">, в пользу </w:t>
      </w:r>
      <w:r w:rsidRPr="00A97810">
        <w:rPr>
          <w:b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97810">
        <w:rPr>
          <w:sz w:val="28"/>
          <w:szCs w:val="28"/>
        </w:rPr>
        <w:t xml:space="preserve"> </w:t>
      </w:r>
      <w:r w:rsidRPr="00A97810">
        <w:rPr>
          <w:b/>
          <w:sz w:val="28"/>
          <w:szCs w:val="28"/>
        </w:rPr>
        <w:t>(ИНН 9102066504, ОГРН 1149102183735)</w:t>
      </w:r>
      <w:r w:rsidRPr="00A97810">
        <w:rPr>
          <w:sz w:val="28"/>
          <w:szCs w:val="28"/>
        </w:rPr>
        <w:t xml:space="preserve"> задолженность по уплате взносов на капитальный ремонт общего имущества в многоквартирном доме по адресу: </w:t>
      </w:r>
      <w:r w:rsidR="00A97810">
        <w:rPr>
          <w:sz w:val="28"/>
          <w:szCs w:val="28"/>
        </w:rPr>
        <w:t>АДРЕС</w:t>
      </w:r>
      <w:r w:rsidRPr="00A97810">
        <w:rPr>
          <w:sz w:val="28"/>
          <w:szCs w:val="28"/>
        </w:rPr>
        <w:t xml:space="preserve">, лицевой счет № </w:t>
      </w:r>
      <w:r w:rsidR="00A97810">
        <w:rPr>
          <w:sz w:val="28"/>
          <w:szCs w:val="28"/>
        </w:rPr>
        <w:t>…</w:t>
      </w:r>
      <w:r w:rsidRPr="00A97810">
        <w:rPr>
          <w:sz w:val="28"/>
          <w:szCs w:val="28"/>
        </w:rPr>
        <w:t xml:space="preserve">, за период с марта 2019 года по март 2022 года в размере </w:t>
      </w:r>
      <w:r w:rsidRPr="00A97810">
        <w:rPr>
          <w:b/>
          <w:sz w:val="28"/>
          <w:szCs w:val="28"/>
        </w:rPr>
        <w:t>3171 (три тысячи сто семьдесят один) рубль 72 копейки</w:t>
      </w:r>
      <w:r w:rsidRPr="00A97810">
        <w:rPr>
          <w:sz w:val="28"/>
          <w:szCs w:val="28"/>
        </w:rPr>
        <w:t xml:space="preserve">. </w:t>
      </w:r>
    </w:p>
    <w:p w:rsidR="000B7FDE" w:rsidRPr="00A97810" w:rsidP="000B7FDE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>Взыскать с</w:t>
      </w:r>
      <w:r w:rsidRPr="00A97810">
        <w:rPr>
          <w:b/>
          <w:sz w:val="28"/>
          <w:szCs w:val="28"/>
        </w:rPr>
        <w:t xml:space="preserve"> Блажевича А</w:t>
      </w:r>
      <w:r w:rsidR="00A97810">
        <w:rPr>
          <w:b/>
          <w:sz w:val="28"/>
          <w:szCs w:val="28"/>
        </w:rPr>
        <w:t>.</w:t>
      </w:r>
      <w:r w:rsidRPr="00A97810">
        <w:rPr>
          <w:b/>
          <w:sz w:val="28"/>
          <w:szCs w:val="28"/>
        </w:rPr>
        <w:t>В</w:t>
      </w:r>
      <w:r w:rsidR="00A97810">
        <w:rPr>
          <w:b/>
          <w:sz w:val="28"/>
          <w:szCs w:val="28"/>
        </w:rPr>
        <w:t>.</w:t>
      </w:r>
      <w:r w:rsidRPr="00A97810">
        <w:rPr>
          <w:sz w:val="28"/>
          <w:szCs w:val="28"/>
        </w:rPr>
        <w:t xml:space="preserve">, </w:t>
      </w:r>
      <w:r w:rsidR="00A97810">
        <w:rPr>
          <w:sz w:val="28"/>
          <w:szCs w:val="28"/>
        </w:rPr>
        <w:t>ПЕРСОНАЛЬНАЯ ИНФОРМАЦИЯ</w:t>
      </w:r>
      <w:r w:rsidRPr="00A97810">
        <w:rPr>
          <w:sz w:val="28"/>
          <w:szCs w:val="28"/>
        </w:rPr>
        <w:t xml:space="preserve">, в пользу </w:t>
      </w:r>
      <w:r w:rsidRPr="00A97810">
        <w:rPr>
          <w:b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97810">
        <w:rPr>
          <w:sz w:val="28"/>
          <w:szCs w:val="28"/>
        </w:rPr>
        <w:t xml:space="preserve"> </w:t>
      </w:r>
      <w:r w:rsidRPr="00A97810">
        <w:rPr>
          <w:b/>
          <w:sz w:val="28"/>
          <w:szCs w:val="28"/>
        </w:rPr>
        <w:t>(ИНН 9102066504, ОГРН 1149102183735)</w:t>
      </w:r>
      <w:r w:rsidRPr="00A97810">
        <w:rPr>
          <w:sz w:val="28"/>
          <w:szCs w:val="28"/>
        </w:rPr>
        <w:t xml:space="preserve"> задолженность по уплате взносов на капитальный ремонт общего имущества в многоквартирном доме по адресу: </w:t>
      </w:r>
      <w:r w:rsidR="00A97810">
        <w:rPr>
          <w:sz w:val="28"/>
          <w:szCs w:val="28"/>
        </w:rPr>
        <w:t>АДРЕС</w:t>
      </w:r>
      <w:r w:rsidRPr="00A97810">
        <w:rPr>
          <w:sz w:val="28"/>
          <w:szCs w:val="28"/>
        </w:rPr>
        <w:t xml:space="preserve">, лицевой счет № </w:t>
      </w:r>
      <w:r w:rsidR="00A97810">
        <w:rPr>
          <w:sz w:val="28"/>
          <w:szCs w:val="28"/>
        </w:rPr>
        <w:t>…</w:t>
      </w:r>
      <w:r w:rsidRPr="00A97810">
        <w:rPr>
          <w:sz w:val="28"/>
          <w:szCs w:val="28"/>
        </w:rPr>
        <w:t xml:space="preserve">, за период с марта 2019 года по март 2022 года в размере </w:t>
      </w:r>
      <w:r w:rsidRPr="00A97810">
        <w:rPr>
          <w:b/>
          <w:sz w:val="28"/>
          <w:szCs w:val="28"/>
        </w:rPr>
        <w:t>3171 (три тысячи сто семьдесят один) рубль 72 копейки</w:t>
      </w:r>
      <w:r w:rsidRPr="00A97810">
        <w:rPr>
          <w:sz w:val="28"/>
          <w:szCs w:val="28"/>
        </w:rPr>
        <w:t xml:space="preserve">. </w:t>
      </w:r>
    </w:p>
    <w:p w:rsidR="000B7FDE" w:rsidRPr="00A97810" w:rsidP="000B7FDE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Взыскать с </w:t>
      </w:r>
      <w:r w:rsidRPr="00A97810">
        <w:rPr>
          <w:b/>
          <w:sz w:val="28"/>
          <w:szCs w:val="28"/>
        </w:rPr>
        <w:t>Кручиненко</w:t>
      </w:r>
      <w:r w:rsidRPr="00A97810">
        <w:rPr>
          <w:b/>
          <w:sz w:val="28"/>
          <w:szCs w:val="28"/>
        </w:rPr>
        <w:t xml:space="preserve"> В</w:t>
      </w:r>
      <w:r w:rsidR="00A97810">
        <w:rPr>
          <w:b/>
          <w:sz w:val="28"/>
          <w:szCs w:val="28"/>
        </w:rPr>
        <w:t>.</w:t>
      </w:r>
      <w:r w:rsidRPr="00A97810">
        <w:rPr>
          <w:b/>
          <w:sz w:val="28"/>
          <w:szCs w:val="28"/>
        </w:rPr>
        <w:t>В</w:t>
      </w:r>
      <w:r w:rsidR="00A97810">
        <w:rPr>
          <w:b/>
          <w:sz w:val="28"/>
          <w:szCs w:val="28"/>
        </w:rPr>
        <w:t>.</w:t>
      </w:r>
      <w:r w:rsidR="00A97810">
        <w:rPr>
          <w:sz w:val="28"/>
          <w:szCs w:val="28"/>
        </w:rPr>
        <w:t>, ПЕРСОНАЛЬНАЯ ИНФОРМАЦИЯ</w:t>
      </w:r>
      <w:r w:rsidRPr="00A97810">
        <w:rPr>
          <w:sz w:val="28"/>
          <w:szCs w:val="28"/>
        </w:rPr>
        <w:t xml:space="preserve">, в пользу </w:t>
      </w:r>
      <w:r w:rsidRPr="00A97810">
        <w:rPr>
          <w:b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97810">
        <w:rPr>
          <w:sz w:val="28"/>
          <w:szCs w:val="28"/>
        </w:rPr>
        <w:t xml:space="preserve"> </w:t>
      </w:r>
      <w:r w:rsidRPr="00A97810">
        <w:rPr>
          <w:b/>
          <w:sz w:val="28"/>
          <w:szCs w:val="28"/>
        </w:rPr>
        <w:t>(ИНН 9102066504, ОГРН 1149102183735)</w:t>
      </w:r>
      <w:r w:rsidRPr="00A97810">
        <w:rPr>
          <w:sz w:val="28"/>
          <w:szCs w:val="28"/>
        </w:rPr>
        <w:t xml:space="preserve"> задолженность по уплате взносов на капитальный ремонт общего имущества в многоквартирном доме по адресу: </w:t>
      </w:r>
      <w:r w:rsidR="00A97810">
        <w:rPr>
          <w:sz w:val="28"/>
          <w:szCs w:val="28"/>
        </w:rPr>
        <w:t>АДРЕС</w:t>
      </w:r>
      <w:r w:rsidRPr="00A97810">
        <w:rPr>
          <w:sz w:val="28"/>
          <w:szCs w:val="28"/>
        </w:rPr>
        <w:t xml:space="preserve">, лицевой счет № </w:t>
      </w:r>
      <w:r w:rsidR="00A97810">
        <w:rPr>
          <w:sz w:val="28"/>
          <w:szCs w:val="28"/>
        </w:rPr>
        <w:t>…</w:t>
      </w:r>
      <w:r w:rsidRPr="00A97810">
        <w:rPr>
          <w:sz w:val="28"/>
          <w:szCs w:val="28"/>
        </w:rPr>
        <w:t xml:space="preserve">, за период с марта 2019 года по март 2022 года в размере </w:t>
      </w:r>
      <w:r w:rsidRPr="00A97810">
        <w:rPr>
          <w:b/>
          <w:sz w:val="28"/>
          <w:szCs w:val="28"/>
        </w:rPr>
        <w:t>3171 (три тысячи сто семьдесят один) рубль 72 копейки</w:t>
      </w:r>
      <w:r w:rsidRPr="00A97810">
        <w:rPr>
          <w:sz w:val="28"/>
          <w:szCs w:val="28"/>
        </w:rPr>
        <w:t xml:space="preserve">. </w:t>
      </w:r>
    </w:p>
    <w:p w:rsidR="000B7FDE" w:rsidRPr="00A97810" w:rsidP="000B7FDE">
      <w:pPr>
        <w:ind w:firstLine="720"/>
        <w:jc w:val="both"/>
        <w:rPr>
          <w:sz w:val="28"/>
          <w:szCs w:val="28"/>
        </w:rPr>
      </w:pPr>
      <w:r w:rsidRPr="00A97810">
        <w:rPr>
          <w:sz w:val="28"/>
          <w:szCs w:val="28"/>
          <w:u w:val="single"/>
        </w:rPr>
        <w:t>Реквизиты для перечисления задолженности:</w:t>
      </w:r>
      <w:r w:rsidRPr="00A97810">
        <w:rPr>
          <w:sz w:val="28"/>
          <w:szCs w:val="28"/>
        </w:rPr>
        <w:t xml:space="preserve"> расчетный счет в РНКБ Банк  ПАО, БИК 043510607, </w:t>
      </w:r>
      <w:r w:rsidRPr="00A97810">
        <w:rPr>
          <w:sz w:val="28"/>
          <w:szCs w:val="28"/>
        </w:rPr>
        <w:t>к</w:t>
      </w:r>
      <w:r w:rsidRPr="00A97810">
        <w:rPr>
          <w:sz w:val="28"/>
          <w:szCs w:val="28"/>
        </w:rPr>
        <w:t>/с 30101810335100000607 на расчетный счет 40604810642670000001 в РНКБ Банк (ПАО) (для зачисления на л/с № 1093826712).</w:t>
      </w:r>
    </w:p>
    <w:p w:rsidR="000B7FDE" w:rsidRPr="00A97810" w:rsidP="000B7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7810">
        <w:rPr>
          <w:sz w:val="28"/>
          <w:szCs w:val="28"/>
        </w:rPr>
        <w:t xml:space="preserve">В удовлетворении остальной части исковых требований отказать. </w:t>
      </w:r>
    </w:p>
    <w:p w:rsidR="000B7FDE" w:rsidRPr="00A97810" w:rsidP="000B7FDE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A97810">
        <w:rPr>
          <w:rFonts w:eastAsiaTheme="minorHAnsi"/>
          <w:sz w:val="28"/>
          <w:szCs w:val="28"/>
          <w:lang w:eastAsia="en-US"/>
        </w:rPr>
        <w:t xml:space="preserve">Разъяснить сторонам, что </w:t>
      </w:r>
      <w:r w:rsidRPr="00A9781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 может быть подано:</w:t>
      </w:r>
    </w:p>
    <w:p w:rsidR="000B7FDE" w:rsidRPr="00A97810" w:rsidP="000B7FDE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A9781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A97810">
        <w:rPr>
          <w:rFonts w:eastAsiaTheme="minorHAnsi"/>
          <w:sz w:val="28"/>
          <w:szCs w:val="28"/>
          <w:lang w:eastAsia="en-US"/>
        </w:rPr>
        <w:t xml:space="preserve">    </w:t>
      </w:r>
    </w:p>
    <w:p w:rsidR="000B7FDE" w:rsidRPr="00A97810" w:rsidP="000B7FDE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A9781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A97810">
        <w:rPr>
          <w:rFonts w:eastAsiaTheme="minorHAnsi"/>
          <w:sz w:val="28"/>
          <w:szCs w:val="28"/>
          <w:lang w:eastAsia="en-US"/>
        </w:rPr>
        <w:t xml:space="preserve">    </w:t>
      </w:r>
    </w:p>
    <w:p w:rsidR="000B7FDE" w:rsidRPr="00A97810" w:rsidP="000B7FDE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A9781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0B7FDE" w:rsidRPr="00A97810" w:rsidP="000B7FDE">
      <w:pPr>
        <w:ind w:firstLine="708"/>
        <w:jc w:val="both"/>
        <w:rPr>
          <w:b/>
          <w:color w:val="000000"/>
          <w:sz w:val="28"/>
          <w:szCs w:val="28"/>
        </w:rPr>
      </w:pPr>
      <w:r w:rsidRPr="00A97810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0B7FDE" w:rsidRPr="00A97810" w:rsidP="000B7FDE">
      <w:pPr>
        <w:ind w:firstLine="708"/>
        <w:rPr>
          <w:sz w:val="28"/>
          <w:szCs w:val="28"/>
        </w:rPr>
      </w:pPr>
      <w:r w:rsidRPr="00A97810">
        <w:rPr>
          <w:sz w:val="28"/>
          <w:szCs w:val="28"/>
        </w:rPr>
        <w:t xml:space="preserve">Мотивированное решение составлено 09.12.2022 года. </w:t>
      </w:r>
    </w:p>
    <w:p w:rsidR="000B7FDE" w:rsidRPr="00A97810" w:rsidP="000B7FDE">
      <w:pPr>
        <w:ind w:firstLine="708"/>
        <w:rPr>
          <w:sz w:val="28"/>
          <w:szCs w:val="28"/>
        </w:rPr>
      </w:pPr>
    </w:p>
    <w:p w:rsidR="000B7FDE" w:rsidRPr="00A97810" w:rsidP="00A97810">
      <w:pPr>
        <w:ind w:firstLine="708"/>
        <w:rPr>
          <w:sz w:val="28"/>
          <w:szCs w:val="28"/>
        </w:rPr>
      </w:pPr>
      <w:r w:rsidRPr="00A97810">
        <w:rPr>
          <w:sz w:val="28"/>
          <w:szCs w:val="28"/>
        </w:rPr>
        <w:t>Председательствующий</w:t>
      </w:r>
    </w:p>
    <w:p w:rsidR="000B7FDE" w:rsidRPr="00A97810" w:rsidP="000B7FDE">
      <w:pPr>
        <w:jc w:val="center"/>
        <w:rPr>
          <w:sz w:val="28"/>
          <w:szCs w:val="28"/>
        </w:rPr>
      </w:pPr>
    </w:p>
    <w:p w:rsidR="000B7FDE" w:rsidRPr="00A97810" w:rsidP="000B7FDE">
      <w:pPr>
        <w:rPr>
          <w:sz w:val="28"/>
          <w:szCs w:val="28"/>
        </w:rPr>
      </w:pPr>
    </w:p>
    <w:p w:rsidR="003953D1" w:rsidRPr="00A97810">
      <w:pPr>
        <w:rPr>
          <w:sz w:val="28"/>
          <w:szCs w:val="28"/>
        </w:rPr>
      </w:pPr>
    </w:p>
    <w:sectPr w:rsidSect="00D445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DE"/>
    <w:rsid w:val="0002177D"/>
    <w:rsid w:val="000B7FDE"/>
    <w:rsid w:val="000C1AC0"/>
    <w:rsid w:val="001817BB"/>
    <w:rsid w:val="001B6884"/>
    <w:rsid w:val="001F1F0C"/>
    <w:rsid w:val="003804DC"/>
    <w:rsid w:val="003953D1"/>
    <w:rsid w:val="003D5B41"/>
    <w:rsid w:val="0042065E"/>
    <w:rsid w:val="004518FF"/>
    <w:rsid w:val="00493715"/>
    <w:rsid w:val="005411FB"/>
    <w:rsid w:val="005E5B5F"/>
    <w:rsid w:val="00602CB6"/>
    <w:rsid w:val="00652D0F"/>
    <w:rsid w:val="00693556"/>
    <w:rsid w:val="006A3290"/>
    <w:rsid w:val="00713EF4"/>
    <w:rsid w:val="007A5D28"/>
    <w:rsid w:val="008933BF"/>
    <w:rsid w:val="00895B76"/>
    <w:rsid w:val="008977B2"/>
    <w:rsid w:val="0098214D"/>
    <w:rsid w:val="00A97810"/>
    <w:rsid w:val="00B94D34"/>
    <w:rsid w:val="00BD381F"/>
    <w:rsid w:val="00BF485D"/>
    <w:rsid w:val="00CD107E"/>
    <w:rsid w:val="00CF0D7B"/>
    <w:rsid w:val="00D44586"/>
    <w:rsid w:val="00D8366E"/>
    <w:rsid w:val="00DE244D"/>
    <w:rsid w:val="00EB6D41"/>
    <w:rsid w:val="00ED72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4458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45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