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8C231D">
        <w:rPr>
          <w:rFonts w:ascii="Times New Roman" w:hAnsi="Times New Roman"/>
          <w:sz w:val="28"/>
          <w:szCs w:val="28"/>
          <w:lang w:eastAsia="ru-RU"/>
        </w:rPr>
        <w:t>72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0</w:t>
      </w:r>
      <w:r w:rsidRPr="00C00520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2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8C231D">
        <w:rPr>
          <w:rFonts w:ascii="Times New Roman" w:hAnsi="Times New Roman"/>
          <w:sz w:val="28"/>
          <w:szCs w:val="28"/>
          <w:lang w:eastAsia="ru-RU"/>
        </w:rPr>
        <w:t>1206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8C231D">
        <w:rPr>
          <w:rFonts w:ascii="Times New Roman" w:hAnsi="Times New Roman"/>
          <w:sz w:val="28"/>
          <w:szCs w:val="28"/>
          <w:lang w:eastAsia="ru-RU"/>
        </w:rPr>
        <w:t>93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8C231D">
        <w:rPr>
          <w:rFonts w:ascii="Times New Roman" w:hAnsi="Times New Roman"/>
          <w:sz w:val="28"/>
          <w:szCs w:val="28"/>
          <w:lang w:eastAsia="ru-RU"/>
        </w:rPr>
        <w:t>20 сентября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«Центр денежной помощи – ДОН»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F73A90" w:rsidR="00F73A90">
        <w:rPr>
          <w:rFonts w:ascii="Times New Roman" w:hAnsi="Times New Roman"/>
          <w:sz w:val="28"/>
          <w:szCs w:val="28"/>
          <w:lang w:eastAsia="ru-RU"/>
        </w:rPr>
        <w:t>Куртназаровой</w:t>
      </w:r>
      <w:r w:rsidRPr="00F73A90" w:rsidR="00F73A90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4113A2">
        <w:rPr>
          <w:rFonts w:ascii="Times New Roman" w:hAnsi="Times New Roman"/>
          <w:sz w:val="28"/>
          <w:szCs w:val="28"/>
          <w:lang w:eastAsia="ru-RU"/>
        </w:rPr>
        <w:t>.Р.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="00F73A90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«Центр денежной помощи – ДОН»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F73A90" w:rsidR="0092010A">
        <w:rPr>
          <w:rFonts w:ascii="Times New Roman" w:hAnsi="Times New Roman"/>
          <w:sz w:val="28"/>
          <w:szCs w:val="28"/>
          <w:lang w:eastAsia="ru-RU"/>
        </w:rPr>
        <w:t>Куртназаровой</w:t>
      </w:r>
      <w:r w:rsidRPr="00F73A90" w:rsidR="0092010A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4113A2">
        <w:rPr>
          <w:rFonts w:ascii="Times New Roman" w:hAnsi="Times New Roman"/>
          <w:sz w:val="28"/>
          <w:szCs w:val="28"/>
          <w:lang w:eastAsia="ru-RU"/>
        </w:rPr>
        <w:t>.</w:t>
      </w:r>
      <w:r w:rsidRPr="00F73A90" w:rsidR="0092010A">
        <w:rPr>
          <w:rFonts w:ascii="Times New Roman" w:hAnsi="Times New Roman"/>
          <w:sz w:val="28"/>
          <w:szCs w:val="28"/>
          <w:lang w:eastAsia="ru-RU"/>
        </w:rPr>
        <w:t>Р</w:t>
      </w:r>
      <w:r w:rsidR="004113A2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кредита (займа)</w:t>
      </w:r>
      <w:r w:rsidR="0092010A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b/>
          <w:sz w:val="28"/>
          <w:szCs w:val="28"/>
        </w:rPr>
        <w:t>Куртназаровой</w:t>
      </w:r>
      <w:r w:rsidR="0092010A">
        <w:rPr>
          <w:rFonts w:ascii="Times New Roman" w:hAnsi="Times New Roman"/>
          <w:b/>
          <w:sz w:val="28"/>
          <w:szCs w:val="28"/>
        </w:rPr>
        <w:t xml:space="preserve"> Д</w:t>
      </w:r>
      <w:r w:rsidR="004113A2">
        <w:rPr>
          <w:rFonts w:ascii="Times New Roman" w:hAnsi="Times New Roman"/>
          <w:b/>
          <w:sz w:val="28"/>
          <w:szCs w:val="28"/>
        </w:rPr>
        <w:t>.</w:t>
      </w:r>
      <w:r w:rsidR="0092010A">
        <w:rPr>
          <w:rFonts w:ascii="Times New Roman" w:hAnsi="Times New Roman"/>
          <w:b/>
          <w:sz w:val="28"/>
          <w:szCs w:val="28"/>
        </w:rPr>
        <w:t>Р</w:t>
      </w:r>
      <w:r w:rsidR="004113A2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113A2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9418F3" w:rsidR="00FF19C5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микрокредитная компания «Центр денежной помощи – ДОН»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(ИНН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2902076900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, ОГРН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1132932002455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по договору потребительского кредита (займа)</w:t>
      </w:r>
      <w:r w:rsidRPr="003F45A7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№ 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ПМДН000605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24.08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за период с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25.08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по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21.01.2022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46317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рубл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ей 15 копеек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01B02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из них: основной долг в размере 18526,86 рублей; проценты за период с 25.08.2021 года по 23.09.2021 года в размере 5558,06 рублей; проценты за период с 24.09.2021 года по 15.01.2022 года в размере 21120,62 рублей; неустойка за период с 24.09.2021 года по 21.01.2022 года в размере 1111,61 рублей,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- расходы на оказание юридической помощи в размере 3000,00 рублей;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1589,51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>50906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>пятьдесят тысяч девятьсот шесть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66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27C5B" w:rsidRPr="0035331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27C5B">
        <w:rPr>
          <w:rFonts w:ascii="Times New Roman" w:hAnsi="Times New Roman"/>
          <w:noProof/>
          <w:sz w:val="28"/>
          <w:szCs w:val="28"/>
          <w:u w:val="single"/>
          <w:lang w:eastAsia="ru-RU"/>
        </w:rPr>
        <w:t>Реквизиты: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Обществ</w:t>
      </w: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с ограниченной ответственностью микрокредитная компания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«Центр денежной помощи – ДОН»,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юридический адрес:  164500, Архангельская область, г. Северодвинск, ул. Комсомольская, д. 34а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ОГРН 1132932002455, ИНН 2902076900, КПП </w:t>
      </w:r>
      <w:r>
        <w:rPr>
          <w:rFonts w:ascii="Times New Roman" w:hAnsi="Times New Roman"/>
          <w:noProof/>
          <w:sz w:val="28"/>
          <w:szCs w:val="28"/>
          <w:lang w:eastAsia="ru-RU"/>
        </w:rPr>
        <w:t>290201001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расчетный счет 4070</w:t>
      </w:r>
      <w:r>
        <w:rPr>
          <w:rFonts w:ascii="Times New Roman" w:hAnsi="Times New Roman"/>
          <w:noProof/>
          <w:sz w:val="28"/>
          <w:szCs w:val="28"/>
          <w:lang w:eastAsia="ru-RU"/>
        </w:rPr>
        <w:t>1810817090000024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корр. счет 301018101000000007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БИК 0440307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, банк </w:t>
      </w:r>
      <w:r>
        <w:rPr>
          <w:rFonts w:ascii="Times New Roman" w:hAnsi="Times New Roman"/>
          <w:noProof/>
          <w:sz w:val="28"/>
          <w:szCs w:val="28"/>
          <w:lang w:eastAsia="ru-RU"/>
        </w:rPr>
        <w:t>Санкт-Петербургский филиал «Банк СГБ»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AA6A31" w:rsidRPr="00C00520" w:rsidP="00AA6A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A6A31" w:rsidRPr="00C00520" w:rsidP="00AA6A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A6A31" w:rsidRPr="00D263AD" w:rsidP="00D263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3EF9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3EF9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1886" w:rsidRPr="00C00520" w:rsidP="00AA6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6A31" w:rsidRPr="00C00520" w:rsidP="004113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B3F09"/>
    <w:rsid w:val="002C356D"/>
    <w:rsid w:val="0035090B"/>
    <w:rsid w:val="0035331B"/>
    <w:rsid w:val="00355E7C"/>
    <w:rsid w:val="003F45A7"/>
    <w:rsid w:val="004113A2"/>
    <w:rsid w:val="0043284F"/>
    <w:rsid w:val="00601886"/>
    <w:rsid w:val="0069790B"/>
    <w:rsid w:val="00701B02"/>
    <w:rsid w:val="007C4914"/>
    <w:rsid w:val="00827C5B"/>
    <w:rsid w:val="0089718C"/>
    <w:rsid w:val="008C231D"/>
    <w:rsid w:val="008C74D3"/>
    <w:rsid w:val="0092010A"/>
    <w:rsid w:val="00932BB2"/>
    <w:rsid w:val="009418F3"/>
    <w:rsid w:val="009652D0"/>
    <w:rsid w:val="00973EF9"/>
    <w:rsid w:val="00A00562"/>
    <w:rsid w:val="00AA6A31"/>
    <w:rsid w:val="00B22E50"/>
    <w:rsid w:val="00B4733E"/>
    <w:rsid w:val="00C00520"/>
    <w:rsid w:val="00D263AD"/>
    <w:rsid w:val="00E44CE9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