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B94996">
        <w:rPr>
          <w:rFonts w:ascii="Times New Roman" w:hAnsi="Times New Roman"/>
          <w:sz w:val="28"/>
          <w:szCs w:val="28"/>
          <w:lang w:eastAsia="ru-RU"/>
        </w:rPr>
        <w:t>4</w:t>
      </w:r>
      <w:r w:rsidR="0096277F">
        <w:rPr>
          <w:rFonts w:ascii="Times New Roman" w:hAnsi="Times New Roman"/>
          <w:sz w:val="28"/>
          <w:szCs w:val="28"/>
          <w:lang w:eastAsia="ru-RU"/>
        </w:rPr>
        <w:t>9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B94996">
        <w:rPr>
          <w:rFonts w:ascii="Times New Roman" w:hAnsi="Times New Roman"/>
          <w:sz w:val="28"/>
          <w:szCs w:val="28"/>
          <w:lang w:eastAsia="ru-RU"/>
        </w:rPr>
        <w:t>64</w:t>
      </w:r>
      <w:r w:rsidR="0096277F">
        <w:rPr>
          <w:rFonts w:ascii="Times New Roman" w:hAnsi="Times New Roman"/>
          <w:sz w:val="28"/>
          <w:szCs w:val="28"/>
          <w:lang w:eastAsia="ru-RU"/>
        </w:rPr>
        <w:t>4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96277F">
        <w:rPr>
          <w:rFonts w:ascii="Times New Roman" w:hAnsi="Times New Roman"/>
          <w:sz w:val="28"/>
          <w:szCs w:val="28"/>
          <w:lang w:eastAsia="ru-RU"/>
        </w:rPr>
        <w:t>88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пгт.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Йова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Несмашной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96277F">
        <w:rPr>
          <w:rFonts w:ascii="Times New Roman" w:hAnsi="Times New Roman"/>
          <w:noProof/>
          <w:sz w:val="28"/>
          <w:szCs w:val="28"/>
          <w:lang w:eastAsia="ru-RU"/>
        </w:rPr>
        <w:t>Лещуку А</w:t>
      </w:r>
      <w:r w:rsidR="00C632E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277F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632E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B1FC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B1FC7" w:rsidRPr="00EB1FC7" w:rsidP="00EB1F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6713F9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 w:rsidR="006713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6713F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6713F9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6713F9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6713F9">
        <w:rPr>
          <w:rFonts w:ascii="Times New Roman" w:hAnsi="Times New Roman"/>
          <w:noProof/>
          <w:sz w:val="28"/>
          <w:szCs w:val="28"/>
          <w:lang w:eastAsia="ru-RU"/>
        </w:rPr>
        <w:t>Лещуку А</w:t>
      </w:r>
      <w:r w:rsidR="00C632E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6713F9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632E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6713F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6713F9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6713F9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6713F9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2A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13F9">
        <w:rPr>
          <w:rFonts w:ascii="Times New Roman" w:hAnsi="Times New Roman"/>
          <w:sz w:val="28"/>
          <w:szCs w:val="28"/>
          <w:lang w:eastAsia="ru-RU"/>
        </w:rPr>
        <w:t>отказать</w:t>
      </w:r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57762B" w:rsidRPr="0057762B" w:rsidP="006713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B1FC7" w:rsidRPr="009B647F" w:rsidP="00EB1FC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43360" w:rsidRPr="005E5795" w:rsidP="00C632EC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248F3"/>
    <w:rsid w:val="006713F9"/>
    <w:rsid w:val="00685044"/>
    <w:rsid w:val="006A199A"/>
    <w:rsid w:val="006F645D"/>
    <w:rsid w:val="0075651A"/>
    <w:rsid w:val="007F2A85"/>
    <w:rsid w:val="007F4E44"/>
    <w:rsid w:val="008C05D5"/>
    <w:rsid w:val="009110A5"/>
    <w:rsid w:val="00942A11"/>
    <w:rsid w:val="0096073A"/>
    <w:rsid w:val="0096277F"/>
    <w:rsid w:val="00987866"/>
    <w:rsid w:val="009B647F"/>
    <w:rsid w:val="00AA7823"/>
    <w:rsid w:val="00B94996"/>
    <w:rsid w:val="00C00520"/>
    <w:rsid w:val="00C572B1"/>
    <w:rsid w:val="00C632EC"/>
    <w:rsid w:val="00C778C6"/>
    <w:rsid w:val="00C81530"/>
    <w:rsid w:val="00C95402"/>
    <w:rsid w:val="00CE4D8A"/>
    <w:rsid w:val="00D27825"/>
    <w:rsid w:val="00DE2518"/>
    <w:rsid w:val="00E57115"/>
    <w:rsid w:val="00E62B32"/>
    <w:rsid w:val="00EB1FC7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