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F0D1B" w:rsidRPr="005F0D1B" w:rsidP="005F0D1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F0D1B">
        <w:rPr>
          <w:rFonts w:ascii="Times New Roman" w:hAnsi="Times New Roman"/>
          <w:sz w:val="28"/>
          <w:szCs w:val="28"/>
          <w:lang w:eastAsia="ru-RU"/>
        </w:rPr>
        <w:t>Дело № 2-66-</w:t>
      </w:r>
      <w:r w:rsidR="00703D14">
        <w:rPr>
          <w:rFonts w:ascii="Times New Roman" w:hAnsi="Times New Roman"/>
          <w:sz w:val="28"/>
          <w:szCs w:val="28"/>
          <w:lang w:eastAsia="ru-RU"/>
        </w:rPr>
        <w:t>8</w:t>
      </w:r>
      <w:r w:rsidR="007D3748">
        <w:rPr>
          <w:rFonts w:ascii="Times New Roman" w:hAnsi="Times New Roman"/>
          <w:sz w:val="28"/>
          <w:szCs w:val="28"/>
          <w:lang w:eastAsia="ru-RU"/>
        </w:rPr>
        <w:t>51</w:t>
      </w:r>
      <w:r w:rsidRPr="005F0D1B">
        <w:rPr>
          <w:rFonts w:ascii="Times New Roman" w:hAnsi="Times New Roman"/>
          <w:sz w:val="28"/>
          <w:szCs w:val="28"/>
          <w:lang w:eastAsia="ru-RU"/>
        </w:rPr>
        <w:t>/2025</w:t>
      </w:r>
    </w:p>
    <w:p w:rsidR="00343360" w:rsidP="005F0D1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УИД: 91MS0066-01-2025-001</w:t>
      </w:r>
      <w:r w:rsidR="007E4CA0">
        <w:rPr>
          <w:rFonts w:ascii="Times New Roman" w:hAnsi="Times New Roman"/>
          <w:sz w:val="28"/>
          <w:szCs w:val="28"/>
          <w:lang w:eastAsia="ru-RU"/>
        </w:rPr>
        <w:t>64</w:t>
      </w:r>
      <w:r w:rsidR="007D3748">
        <w:rPr>
          <w:rFonts w:ascii="Times New Roman" w:hAnsi="Times New Roman"/>
          <w:sz w:val="28"/>
          <w:szCs w:val="28"/>
          <w:lang w:eastAsia="ru-RU"/>
        </w:rPr>
        <w:t>6</w:t>
      </w:r>
      <w:r w:rsidRPr="005F0D1B" w:rsidR="005F0D1B">
        <w:rPr>
          <w:rFonts w:ascii="Times New Roman" w:hAnsi="Times New Roman"/>
          <w:sz w:val="28"/>
          <w:szCs w:val="28"/>
          <w:lang w:eastAsia="ru-RU"/>
        </w:rPr>
        <w:t>-</w:t>
      </w:r>
      <w:r w:rsidR="007D3748">
        <w:rPr>
          <w:rFonts w:ascii="Times New Roman" w:hAnsi="Times New Roman"/>
          <w:sz w:val="28"/>
          <w:szCs w:val="28"/>
          <w:lang w:eastAsia="ru-RU"/>
        </w:rPr>
        <w:t>82</w:t>
      </w:r>
    </w:p>
    <w:p w:rsidR="005F0D1B" w:rsidRPr="005E5795" w:rsidP="005F0D1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7762B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7762B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</w:r>
      <w:r w:rsidR="00E17739">
        <w:rPr>
          <w:rFonts w:ascii="Times New Roman" w:hAnsi="Times New Roman"/>
          <w:sz w:val="28"/>
          <w:szCs w:val="28"/>
          <w:lang w:eastAsia="ru-RU"/>
        </w:rPr>
        <w:t>29</w:t>
      </w:r>
      <w:r w:rsidR="007E4CA0">
        <w:rPr>
          <w:rFonts w:ascii="Times New Roman" w:hAnsi="Times New Roman"/>
          <w:sz w:val="28"/>
          <w:szCs w:val="28"/>
          <w:lang w:eastAsia="ru-RU"/>
        </w:rPr>
        <w:t xml:space="preserve"> декабря</w:t>
      </w:r>
      <w:r w:rsidRPr="005E5795" w:rsidR="00DE2518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>пгт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5E5795">
        <w:rPr>
          <w:rFonts w:ascii="Times New Roman" w:hAnsi="Times New Roman"/>
          <w:sz w:val="28"/>
          <w:szCs w:val="28"/>
          <w:lang w:eastAsia="ru-RU"/>
        </w:rPr>
        <w:t>Йова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703D14" w:rsidP="00703D1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AA7823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AA7823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343360" w:rsidRPr="005E5795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>рассмотрев в открытом</w:t>
      </w:r>
      <w:r w:rsidR="009512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судебном заседании гражданское дело по иску </w:t>
      </w:r>
      <w:r w:rsidRPr="005E5795" w:rsidR="00027C01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5E5795" w:rsidR="00027C01">
        <w:rPr>
          <w:rFonts w:ascii="Times New Roman" w:hAnsi="Times New Roman"/>
          <w:noProof/>
          <w:sz w:val="28"/>
          <w:szCs w:val="28"/>
          <w:lang w:eastAsia="ru-RU"/>
        </w:rPr>
        <w:t xml:space="preserve">»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к </w:t>
      </w:r>
      <w:r w:rsidR="007D3748">
        <w:rPr>
          <w:rFonts w:ascii="Times New Roman" w:hAnsi="Times New Roman"/>
          <w:noProof/>
          <w:sz w:val="28"/>
          <w:szCs w:val="28"/>
          <w:lang w:eastAsia="ru-RU"/>
        </w:rPr>
        <w:t>Деревянко Ю</w:t>
      </w:r>
      <w:r w:rsidR="007F3F0B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7D3748">
        <w:rPr>
          <w:rFonts w:ascii="Times New Roman" w:hAnsi="Times New Roman"/>
          <w:noProof/>
          <w:sz w:val="28"/>
          <w:szCs w:val="28"/>
          <w:lang w:eastAsia="ru-RU"/>
        </w:rPr>
        <w:t>Н</w:t>
      </w:r>
      <w:r w:rsidR="007F3F0B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C71D1C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о взыскании задолженности по договору 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займа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BD137F" w:rsidRPr="00C00520" w:rsidP="00BD137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E5795">
        <w:rPr>
          <w:rFonts w:ascii="Times New Roman" w:hAnsi="Times New Roman"/>
          <w:bCs/>
          <w:sz w:val="28"/>
          <w:szCs w:val="28"/>
          <w:lang w:eastAsia="ru-RU"/>
        </w:rPr>
        <w:t xml:space="preserve">           </w:t>
      </w:r>
      <w:r w:rsidRPr="00C00520">
        <w:rPr>
          <w:rFonts w:ascii="Times New Roman" w:hAnsi="Times New Roman"/>
          <w:bCs/>
          <w:sz w:val="28"/>
          <w:szCs w:val="28"/>
          <w:lang w:eastAsia="ru-RU"/>
        </w:rPr>
        <w:t xml:space="preserve">руководствуясь ст. ст. 12, 167, </w:t>
      </w:r>
      <w:r w:rsidRPr="00C00520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C00520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C00520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C00520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 xml:space="preserve"> </w:t>
        </w:r>
  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C00520">
            <w:rPr>
              <w:rStyle w:val="Hyperlink"/>
              <w:rFonts w:ascii="Times New Roman" w:hAnsi="Times New Roman"/>
              <w:bCs/>
              <w:color w:val="auto"/>
              <w:sz w:val="28"/>
              <w:szCs w:val="28"/>
              <w:u w:val="none"/>
              <w:bdr w:val="none" w:sz="0" w:space="0" w:color="auto" w:frame="1"/>
              <w:lang w:eastAsia="ru-RU"/>
            </w:rPr>
            <w:t>ГПК РФ</w:t>
          </w:r>
        </w:hyperlink>
      </w:hyperlink>
      <w:r w:rsidRPr="00C00520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</w:p>
    <w:p w:rsidR="00BD137F" w:rsidRPr="00C00520" w:rsidP="00BD137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00520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BD137F" w:rsidP="00BD137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C00520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В удовлетворении исковых требований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5795" w:rsidR="00941712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941712"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5E5795" w:rsidR="00941712">
        <w:rPr>
          <w:rFonts w:ascii="Times New Roman" w:hAnsi="Times New Roman"/>
          <w:noProof/>
          <w:sz w:val="28"/>
          <w:szCs w:val="28"/>
          <w:lang w:eastAsia="ru-RU"/>
        </w:rPr>
        <w:t xml:space="preserve">» к </w:t>
      </w:r>
      <w:r w:rsidR="007D3748">
        <w:rPr>
          <w:rFonts w:ascii="Times New Roman" w:hAnsi="Times New Roman"/>
          <w:noProof/>
          <w:sz w:val="28"/>
          <w:szCs w:val="28"/>
          <w:lang w:eastAsia="ru-RU"/>
        </w:rPr>
        <w:t>Деревянко Ю</w:t>
      </w:r>
      <w:r w:rsidR="007F3F0B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7D3748">
        <w:rPr>
          <w:rFonts w:ascii="Times New Roman" w:hAnsi="Times New Roman"/>
          <w:noProof/>
          <w:sz w:val="28"/>
          <w:szCs w:val="28"/>
          <w:lang w:eastAsia="ru-RU"/>
        </w:rPr>
        <w:t>Н</w:t>
      </w:r>
      <w:r w:rsidR="007F3F0B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7D3748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 w:rsidR="00941712">
        <w:rPr>
          <w:rFonts w:ascii="Times New Roman" w:hAnsi="Times New Roman"/>
          <w:noProof/>
          <w:sz w:val="28"/>
          <w:szCs w:val="28"/>
          <w:lang w:eastAsia="ru-RU"/>
        </w:rPr>
        <w:t xml:space="preserve">о взыскании задолженности по договору </w:t>
      </w:r>
      <w:r w:rsidR="00941712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 w:rsidR="00941712">
        <w:rPr>
          <w:rFonts w:ascii="Times New Roman" w:hAnsi="Times New Roman"/>
          <w:noProof/>
          <w:sz w:val="28"/>
          <w:szCs w:val="28"/>
          <w:lang w:eastAsia="ru-RU"/>
        </w:rPr>
        <w:t>займа</w:t>
      </w:r>
      <w:r w:rsidR="0094171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отказать </w:t>
      </w:r>
      <w:r w:rsidRPr="002A6EEE">
        <w:rPr>
          <w:rFonts w:ascii="Times New Roman" w:hAnsi="Times New Roman"/>
          <w:sz w:val="28"/>
          <w:szCs w:val="28"/>
        </w:rPr>
        <w:t>в связи с пропуском срока исковой давности</w:t>
      </w:r>
      <w:r w:rsidRPr="002A6EEE">
        <w:rPr>
          <w:rFonts w:ascii="Times New Roman" w:hAnsi="Times New Roman"/>
          <w:sz w:val="28"/>
          <w:szCs w:val="28"/>
          <w:lang w:eastAsia="ru-RU"/>
        </w:rPr>
        <w:t>.</w:t>
      </w:r>
    </w:p>
    <w:p w:rsidR="004A6D8A" w:rsidRPr="004A6D8A" w:rsidP="004A6D8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6248F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Разъяснить сторонам, что истечение срока исковой давности является самостоятельным основанием для отказа в иске (</w:t>
      </w:r>
      <w:hyperlink r:id="rId6" w:anchor="/document/10164072/entry/19922" w:history="1">
        <w:r w:rsidRPr="006248F3">
          <w:rPr>
            <w:rFonts w:ascii="Times New Roman" w:eastAsia="Times New Roman" w:hAnsi="Times New Roman"/>
            <w:sz w:val="28"/>
            <w:szCs w:val="28"/>
            <w:lang w:eastAsia="ru-RU"/>
          </w:rPr>
          <w:t>абз</w:t>
        </w:r>
        <w:r w:rsidRPr="006248F3">
          <w:rPr>
            <w:rFonts w:ascii="Times New Roman" w:eastAsia="Times New Roman" w:hAnsi="Times New Roman"/>
            <w:sz w:val="28"/>
            <w:szCs w:val="28"/>
            <w:lang w:eastAsia="ru-RU"/>
          </w:rPr>
          <w:t>. 2 п. 2 ст. 199</w:t>
        </w:r>
      </w:hyperlink>
      <w:r w:rsidRPr="006248F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Гражданского кодекса Российской Федерации).</w:t>
      </w:r>
    </w:p>
    <w:p w:rsidR="00BD137F" w:rsidRPr="009B647F" w:rsidP="00BD137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C00520">
        <w:rPr>
          <w:rFonts w:ascii="Times New Roman" w:hAnsi="Times New Roman"/>
          <w:sz w:val="28"/>
          <w:szCs w:val="28"/>
          <w:lang w:eastAsia="ru-RU"/>
        </w:rPr>
        <w:tab/>
      </w:r>
      <w:r w:rsidRPr="009B647F">
        <w:rPr>
          <w:rFonts w:ascii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по рассмотренному им делу. Заявление о соста</w:t>
      </w:r>
      <w:r>
        <w:rPr>
          <w:rFonts w:ascii="Times New Roman" w:hAnsi="Times New Roman"/>
          <w:sz w:val="28"/>
          <w:szCs w:val="28"/>
        </w:rPr>
        <w:t xml:space="preserve">влении мотивированного решения </w:t>
      </w:r>
      <w:r w:rsidRPr="009B647F">
        <w:rPr>
          <w:rFonts w:ascii="Times New Roman" w:hAnsi="Times New Roman"/>
          <w:sz w:val="28"/>
          <w:szCs w:val="28"/>
        </w:rPr>
        <w:t xml:space="preserve">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    </w:t>
      </w:r>
    </w:p>
    <w:p w:rsidR="00BD137F" w:rsidRPr="009B647F" w:rsidP="00BD137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647F">
        <w:rPr>
          <w:rFonts w:ascii="Times New Roman" w:hAnsi="Times New Roman"/>
          <w:sz w:val="28"/>
          <w:szCs w:val="28"/>
        </w:rPr>
        <w:t xml:space="preserve">Мировой судья составляет мотивированное решение в течение </w:t>
      </w:r>
      <w:r>
        <w:rPr>
          <w:rFonts w:ascii="Times New Roman" w:hAnsi="Times New Roman"/>
          <w:sz w:val="28"/>
          <w:szCs w:val="28"/>
        </w:rPr>
        <w:t>десяти</w:t>
      </w:r>
      <w:r w:rsidRPr="009B647F">
        <w:rPr>
          <w:rFonts w:ascii="Times New Roman" w:hAnsi="Times New Roman"/>
          <w:sz w:val="28"/>
          <w:szCs w:val="28"/>
        </w:rPr>
        <w:t xml:space="preserve"> дней со дня поступления указанного выше заявления.</w:t>
      </w:r>
    </w:p>
    <w:p w:rsidR="00BD137F" w:rsidRPr="009B647F" w:rsidP="00BD137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647F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BD137F" w:rsidRPr="00C00520" w:rsidP="007F3F0B">
      <w:pPr>
        <w:autoSpaceDE w:val="0"/>
        <w:autoSpaceDN w:val="0"/>
        <w:spacing w:after="0" w:line="240" w:lineRule="auto"/>
        <w:ind w:firstLine="708"/>
        <w:jc w:val="both"/>
        <w:rPr>
          <w:sz w:val="28"/>
          <w:szCs w:val="28"/>
        </w:rPr>
      </w:pPr>
      <w:r w:rsidRPr="009B647F">
        <w:rPr>
          <w:rFonts w:ascii="Times New Roman" w:hAnsi="Times New Roman"/>
          <w:sz w:val="28"/>
          <w:szCs w:val="28"/>
        </w:rPr>
        <w:t>Председательствующий</w:t>
      </w:r>
    </w:p>
    <w:p w:rsidR="00BD137F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sectPr w:rsidSect="0061400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60"/>
    <w:rsid w:val="00027C01"/>
    <w:rsid w:val="002A6EEE"/>
    <w:rsid w:val="00343360"/>
    <w:rsid w:val="003D2285"/>
    <w:rsid w:val="00414C52"/>
    <w:rsid w:val="00425CCD"/>
    <w:rsid w:val="00445652"/>
    <w:rsid w:val="004603CC"/>
    <w:rsid w:val="004A2ADF"/>
    <w:rsid w:val="004A6D8A"/>
    <w:rsid w:val="004F10C0"/>
    <w:rsid w:val="004F1ECF"/>
    <w:rsid w:val="0057762B"/>
    <w:rsid w:val="005E5795"/>
    <w:rsid w:val="005F0D1B"/>
    <w:rsid w:val="00614002"/>
    <w:rsid w:val="006248F3"/>
    <w:rsid w:val="006A199A"/>
    <w:rsid w:val="006F645D"/>
    <w:rsid w:val="00703D14"/>
    <w:rsid w:val="007D3748"/>
    <w:rsid w:val="007E4CA0"/>
    <w:rsid w:val="007F2A85"/>
    <w:rsid w:val="007F3F0B"/>
    <w:rsid w:val="007F4E44"/>
    <w:rsid w:val="008C05D5"/>
    <w:rsid w:val="008C6020"/>
    <w:rsid w:val="009110A5"/>
    <w:rsid w:val="00941712"/>
    <w:rsid w:val="009512B3"/>
    <w:rsid w:val="00987866"/>
    <w:rsid w:val="009B647F"/>
    <w:rsid w:val="00AA7823"/>
    <w:rsid w:val="00B15B86"/>
    <w:rsid w:val="00BD137F"/>
    <w:rsid w:val="00C00520"/>
    <w:rsid w:val="00C71D1C"/>
    <w:rsid w:val="00C81530"/>
    <w:rsid w:val="00C95402"/>
    <w:rsid w:val="00CE4D8A"/>
    <w:rsid w:val="00D375B1"/>
    <w:rsid w:val="00DE2518"/>
    <w:rsid w:val="00E17739"/>
    <w:rsid w:val="00E57115"/>
    <w:rsid w:val="00E944CA"/>
    <w:rsid w:val="00F07C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3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3360"/>
    <w:rPr>
      <w:color w:val="0000FF" w:themeColor="hyperlink"/>
      <w:u w:val="single"/>
    </w:rPr>
  </w:style>
  <w:style w:type="paragraph" w:customStyle="1" w:styleId="1">
    <w:name w:val="Без интервала1"/>
    <w:uiPriority w:val="99"/>
    <w:rsid w:val="008C602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