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D0722" w:rsidRPr="005572C9" w:rsidP="003730F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572C9">
        <w:rPr>
          <w:rFonts w:ascii="Times New Roman" w:hAnsi="Times New Roman"/>
          <w:sz w:val="24"/>
          <w:szCs w:val="24"/>
          <w:lang w:eastAsia="ru-RU"/>
        </w:rPr>
        <w:t>Дело № 2-67-11/2020</w:t>
      </w:r>
    </w:p>
    <w:p w:rsidR="007D0722" w:rsidRPr="005572C9" w:rsidP="003730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572C9">
        <w:rPr>
          <w:rFonts w:ascii="Times New Roman" w:hAnsi="Times New Roman"/>
          <w:b/>
          <w:sz w:val="24"/>
          <w:szCs w:val="24"/>
          <w:lang w:eastAsia="ru-RU"/>
        </w:rPr>
        <w:t>Заочное Решение</w:t>
      </w:r>
    </w:p>
    <w:p w:rsidR="007D0722" w:rsidRPr="005572C9" w:rsidP="003730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572C9">
        <w:rPr>
          <w:rFonts w:ascii="Times New Roman" w:hAnsi="Times New Roman"/>
          <w:b/>
          <w:sz w:val="24"/>
          <w:szCs w:val="24"/>
          <w:lang w:eastAsia="ru-RU"/>
        </w:rPr>
        <w:t>Именем Российской Федерации</w:t>
      </w:r>
    </w:p>
    <w:p w:rsidR="007D0722" w:rsidRPr="005572C9" w:rsidP="003730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572C9">
        <w:rPr>
          <w:rFonts w:ascii="Times New Roman" w:hAnsi="Times New Roman"/>
          <w:b/>
          <w:sz w:val="24"/>
          <w:szCs w:val="24"/>
          <w:lang w:eastAsia="ru-RU"/>
        </w:rPr>
        <w:t>(резолютивная часть)</w:t>
      </w:r>
    </w:p>
    <w:p w:rsidR="007D0722" w:rsidRPr="005572C9" w:rsidP="003730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72C9">
        <w:rPr>
          <w:rFonts w:ascii="Times New Roman" w:hAnsi="Times New Roman"/>
          <w:sz w:val="24"/>
          <w:szCs w:val="24"/>
          <w:lang w:eastAsia="ru-RU"/>
        </w:rPr>
        <w:t xml:space="preserve">          08 мая 2020 года  </w:t>
      </w:r>
    </w:p>
    <w:p w:rsidR="007D0722" w:rsidRPr="005572C9" w:rsidP="003730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72C9">
        <w:rPr>
          <w:rFonts w:ascii="Times New Roman" w:hAnsi="Times New Roman"/>
          <w:sz w:val="24"/>
          <w:szCs w:val="24"/>
          <w:lang w:eastAsia="ru-RU"/>
        </w:rPr>
        <w:t xml:space="preserve">          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</w:t>
      </w:r>
      <w:r w:rsidRPr="005572C9">
        <w:rPr>
          <w:rFonts w:ascii="Times New Roman" w:hAnsi="Times New Roman"/>
          <w:sz w:val="24"/>
          <w:szCs w:val="24"/>
          <w:lang w:eastAsia="ru-RU"/>
        </w:rPr>
        <w:t>Джиджора</w:t>
      </w:r>
      <w:r w:rsidRPr="005572C9">
        <w:rPr>
          <w:rFonts w:ascii="Times New Roman" w:hAnsi="Times New Roman"/>
          <w:sz w:val="24"/>
          <w:szCs w:val="24"/>
          <w:lang w:eastAsia="ru-RU"/>
        </w:rPr>
        <w:t xml:space="preserve"> Н.М., </w:t>
      </w:r>
    </w:p>
    <w:p w:rsidR="007D0722" w:rsidRPr="005572C9" w:rsidP="003730F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72C9">
        <w:rPr>
          <w:rFonts w:ascii="Times New Roman" w:hAnsi="Times New Roman"/>
          <w:sz w:val="24"/>
          <w:szCs w:val="24"/>
          <w:lang w:eastAsia="ru-RU"/>
        </w:rPr>
        <w:t xml:space="preserve">при секретаре – Смирновой Т.О., </w:t>
      </w:r>
    </w:p>
    <w:p w:rsidR="007D0722" w:rsidRPr="005572C9" w:rsidP="003730F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72C9">
        <w:rPr>
          <w:rFonts w:ascii="Times New Roman" w:hAnsi="Times New Roman"/>
          <w:sz w:val="24"/>
          <w:szCs w:val="24"/>
          <w:lang w:eastAsia="ru-RU"/>
        </w:rPr>
        <w:t xml:space="preserve">рассмотрев в открытом судебном заседании в </w:t>
      </w:r>
      <w:r w:rsidRPr="005572C9">
        <w:rPr>
          <w:rFonts w:ascii="Times New Roman" w:hAnsi="Times New Roman"/>
          <w:sz w:val="24"/>
          <w:szCs w:val="24"/>
          <w:lang w:eastAsia="ru-RU"/>
        </w:rPr>
        <w:t>пгт</w:t>
      </w:r>
      <w:r w:rsidRPr="005572C9">
        <w:rPr>
          <w:rFonts w:ascii="Times New Roman" w:hAnsi="Times New Roman"/>
          <w:sz w:val="24"/>
          <w:szCs w:val="24"/>
          <w:lang w:eastAsia="ru-RU"/>
        </w:rPr>
        <w:t>. Первомайское  гражданское дело по иску Публичного акционерного общества Страховая Компания «</w:t>
      </w:r>
      <w:r w:rsidRPr="005572C9">
        <w:rPr>
          <w:rFonts w:ascii="Times New Roman" w:hAnsi="Times New Roman"/>
          <w:sz w:val="24"/>
          <w:szCs w:val="24"/>
          <w:lang w:eastAsia="ru-RU"/>
        </w:rPr>
        <w:t>Росгосстрах</w:t>
      </w:r>
      <w:r w:rsidRPr="005572C9">
        <w:rPr>
          <w:rFonts w:ascii="Times New Roman" w:hAnsi="Times New Roman"/>
          <w:sz w:val="24"/>
          <w:szCs w:val="24"/>
          <w:lang w:eastAsia="ru-RU"/>
        </w:rPr>
        <w:t xml:space="preserve">» к Сиротюк </w:t>
      </w:r>
      <w:r w:rsidR="00D57705">
        <w:rPr>
          <w:rFonts w:ascii="Times New Roman" w:hAnsi="Times New Roman"/>
          <w:sz w:val="24"/>
          <w:szCs w:val="24"/>
          <w:lang w:eastAsia="ru-RU"/>
        </w:rPr>
        <w:t>Н.В.</w:t>
      </w:r>
      <w:r w:rsidRPr="005572C9">
        <w:rPr>
          <w:rFonts w:ascii="Times New Roman" w:hAnsi="Times New Roman"/>
          <w:sz w:val="24"/>
          <w:szCs w:val="24"/>
          <w:lang w:eastAsia="ru-RU"/>
        </w:rPr>
        <w:t xml:space="preserve"> о возмещении ущерба в порядке регресса, третьи лица – Страх </w:t>
      </w:r>
      <w:r w:rsidR="00D57705">
        <w:rPr>
          <w:rFonts w:ascii="Times New Roman" w:hAnsi="Times New Roman"/>
          <w:sz w:val="24"/>
          <w:szCs w:val="24"/>
          <w:lang w:eastAsia="ru-RU"/>
        </w:rPr>
        <w:t>А.И.</w:t>
      </w:r>
      <w:r w:rsidRPr="005572C9">
        <w:rPr>
          <w:rFonts w:ascii="Times New Roman" w:hAnsi="Times New Roman"/>
          <w:sz w:val="24"/>
          <w:szCs w:val="24"/>
          <w:lang w:eastAsia="ru-RU"/>
        </w:rPr>
        <w:t xml:space="preserve">,  Симонов </w:t>
      </w:r>
      <w:r w:rsidR="00D57705">
        <w:rPr>
          <w:rFonts w:ascii="Times New Roman" w:hAnsi="Times New Roman"/>
          <w:sz w:val="24"/>
          <w:szCs w:val="24"/>
          <w:lang w:eastAsia="ru-RU"/>
        </w:rPr>
        <w:t>А.Ю.</w:t>
      </w:r>
      <w:r w:rsidRPr="005572C9">
        <w:rPr>
          <w:rFonts w:ascii="Times New Roman" w:hAnsi="Times New Roman"/>
          <w:sz w:val="24"/>
          <w:szCs w:val="24"/>
          <w:lang w:eastAsia="ru-RU"/>
        </w:rPr>
        <w:t xml:space="preserve">,  Сиротюк </w:t>
      </w:r>
      <w:r w:rsidR="00D57705">
        <w:rPr>
          <w:rFonts w:ascii="Times New Roman" w:hAnsi="Times New Roman"/>
          <w:sz w:val="24"/>
          <w:szCs w:val="24"/>
          <w:lang w:eastAsia="ru-RU"/>
        </w:rPr>
        <w:t>В.З.</w:t>
      </w:r>
      <w:r w:rsidRPr="005572C9">
        <w:rPr>
          <w:rFonts w:ascii="Times New Roman" w:hAnsi="Times New Roman"/>
          <w:sz w:val="24"/>
          <w:szCs w:val="24"/>
          <w:lang w:eastAsia="ru-RU"/>
        </w:rPr>
        <w:t xml:space="preserve">,  </w:t>
      </w:r>
    </w:p>
    <w:p w:rsidR="007D0722" w:rsidRPr="005572C9" w:rsidP="00C0509B">
      <w:pPr>
        <w:jc w:val="both"/>
        <w:rPr>
          <w:rFonts w:ascii="Times New Roman" w:hAnsi="Times New Roman"/>
          <w:sz w:val="24"/>
          <w:szCs w:val="24"/>
        </w:rPr>
      </w:pPr>
      <w:r w:rsidRPr="005572C9">
        <w:rPr>
          <w:rFonts w:ascii="Times New Roman" w:hAnsi="Times New Roman"/>
          <w:sz w:val="24"/>
          <w:szCs w:val="24"/>
        </w:rPr>
        <w:t xml:space="preserve">              руководствуясь ст. ст. 12, 195-199, 235, 237  ГПК РФ,  </w:t>
      </w:r>
    </w:p>
    <w:p w:rsidR="007D0722" w:rsidRPr="005572C9" w:rsidP="003730F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572C9">
        <w:rPr>
          <w:rFonts w:ascii="Times New Roman" w:hAnsi="Times New Roman"/>
          <w:sz w:val="24"/>
          <w:szCs w:val="24"/>
          <w:lang w:eastAsia="ru-RU"/>
        </w:rPr>
        <w:t>решил:</w:t>
      </w:r>
    </w:p>
    <w:p w:rsidR="007D0722" w:rsidRPr="005572C9" w:rsidP="003730F0">
      <w:pPr>
        <w:pStyle w:val="10"/>
        <w:tabs>
          <w:tab w:val="left" w:pos="8931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72C9">
        <w:rPr>
          <w:rFonts w:ascii="Times New Roman" w:hAnsi="Times New Roman"/>
          <w:sz w:val="24"/>
          <w:szCs w:val="24"/>
          <w:lang w:eastAsia="ru-RU"/>
        </w:rPr>
        <w:t>В удовлетворении исковых требований Публичного акционерного общества Страховая Компания «</w:t>
      </w:r>
      <w:r w:rsidRPr="005572C9">
        <w:rPr>
          <w:rFonts w:ascii="Times New Roman" w:hAnsi="Times New Roman"/>
          <w:sz w:val="24"/>
          <w:szCs w:val="24"/>
          <w:lang w:eastAsia="ru-RU"/>
        </w:rPr>
        <w:t>Росгосстрах</w:t>
      </w:r>
      <w:r w:rsidRPr="005572C9">
        <w:rPr>
          <w:rFonts w:ascii="Times New Roman" w:hAnsi="Times New Roman"/>
          <w:sz w:val="24"/>
          <w:szCs w:val="24"/>
          <w:lang w:eastAsia="ru-RU"/>
        </w:rPr>
        <w:t xml:space="preserve">» к Сиротюк </w:t>
      </w:r>
      <w:r w:rsidR="00D57705">
        <w:rPr>
          <w:rFonts w:ascii="Times New Roman" w:hAnsi="Times New Roman"/>
          <w:sz w:val="24"/>
          <w:szCs w:val="24"/>
          <w:lang w:eastAsia="ru-RU"/>
        </w:rPr>
        <w:t>Н.В.</w:t>
      </w:r>
      <w:r w:rsidRPr="005572C9">
        <w:rPr>
          <w:rFonts w:ascii="Times New Roman" w:hAnsi="Times New Roman"/>
          <w:sz w:val="24"/>
          <w:szCs w:val="24"/>
          <w:lang w:eastAsia="ru-RU"/>
        </w:rPr>
        <w:t xml:space="preserve"> о возмещении ущерба в порядке регресса</w:t>
      </w:r>
      <w:r w:rsidRPr="005572C9">
        <w:rPr>
          <w:rFonts w:ascii="Times New Roman" w:hAnsi="Times New Roman"/>
          <w:sz w:val="24"/>
          <w:szCs w:val="24"/>
        </w:rPr>
        <w:t xml:space="preserve"> отказать</w:t>
      </w:r>
      <w:r w:rsidRPr="005572C9">
        <w:rPr>
          <w:rFonts w:ascii="Times New Roman" w:hAnsi="Times New Roman"/>
          <w:sz w:val="24"/>
          <w:szCs w:val="24"/>
          <w:lang w:eastAsia="ru-RU"/>
        </w:rPr>
        <w:t>.</w:t>
      </w:r>
    </w:p>
    <w:p w:rsidR="007D0722" w:rsidRPr="005572C9" w:rsidP="0041013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5572C9">
        <w:rPr>
          <w:rFonts w:ascii="Times New Roman" w:hAnsi="Times New Roman"/>
          <w:sz w:val="24"/>
          <w:szCs w:val="24"/>
        </w:rPr>
        <w:t xml:space="preserve">Разъяснить сторонам, что </w:t>
      </w:r>
      <w:r w:rsidRPr="005572C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7D0722" w:rsidRPr="005572C9" w:rsidP="0041013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5572C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D0722" w:rsidRPr="005572C9" w:rsidP="0041013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572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Мировой судья составляет мотивированное решение суда в течени</w:t>
      </w:r>
      <w:r w:rsidRPr="005572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5572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пяти дней со дня поступления указанного выше заявления.</w:t>
      </w:r>
    </w:p>
    <w:p w:rsidR="007D0722" w:rsidRPr="005572C9" w:rsidP="00410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72C9">
        <w:rPr>
          <w:rFonts w:ascii="Times New Roman" w:hAnsi="Times New Roman"/>
          <w:sz w:val="24"/>
          <w:szCs w:val="24"/>
          <w:lang w:eastAsia="ru-RU"/>
        </w:rPr>
        <w:t xml:space="preserve"> 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D0722" w:rsidRPr="005572C9" w:rsidP="004101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72C9">
        <w:rPr>
          <w:rFonts w:ascii="Times New Roman" w:hAnsi="Times New Roman"/>
          <w:sz w:val="24"/>
          <w:szCs w:val="24"/>
          <w:lang w:eastAsia="ru-RU"/>
        </w:rPr>
        <w:t xml:space="preserve">  Ответчиком заочное решение суда может быть обжаловано </w:t>
      </w:r>
      <w:r w:rsidRPr="005572C9">
        <w:rPr>
          <w:rFonts w:ascii="Times New Roman" w:hAnsi="Times New Roman"/>
          <w:sz w:val="24"/>
          <w:szCs w:val="24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5572C9">
        <w:rPr>
          <w:rFonts w:ascii="Times New Roman" w:hAnsi="Times New Roman"/>
          <w:sz w:val="24"/>
          <w:szCs w:val="24"/>
          <w:lang w:eastAsia="ru-RU"/>
        </w:rPr>
        <w:t xml:space="preserve"> заявления об отмене этого решения суда.</w:t>
      </w:r>
    </w:p>
    <w:p w:rsidR="007D0722" w:rsidRPr="005572C9" w:rsidP="004101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72C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572C9">
        <w:rPr>
          <w:rFonts w:ascii="Times New Roman" w:hAnsi="Times New Roman"/>
          <w:sz w:val="24"/>
          <w:szCs w:val="24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5572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Первомайский районный суд Республики Крым через мирового судью, принявшему заочное решение, </w:t>
      </w:r>
      <w:r w:rsidRPr="005572C9">
        <w:rPr>
          <w:rFonts w:ascii="Times New Roman" w:hAnsi="Times New Roman"/>
          <w:sz w:val="24"/>
          <w:szCs w:val="24"/>
          <w:lang w:eastAsia="ru-RU"/>
        </w:rPr>
        <w:t>в течение одного месяца по истечении срока подачи ответчиком заявления об отмене</w:t>
      </w:r>
      <w:r w:rsidRPr="005572C9">
        <w:rPr>
          <w:rFonts w:ascii="Times New Roman" w:hAnsi="Times New Roman"/>
          <w:sz w:val="24"/>
          <w:szCs w:val="24"/>
          <w:lang w:eastAsia="ru-RU"/>
        </w:rPr>
        <w:t xml:space="preserve">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D0722" w:rsidRPr="005572C9" w:rsidP="00D5770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572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Pr="005572C9">
        <w:rPr>
          <w:rFonts w:ascii="Times New Roman" w:hAnsi="Times New Roman"/>
          <w:sz w:val="24"/>
          <w:szCs w:val="24"/>
        </w:rPr>
        <w:t xml:space="preserve">Председательствующий </w:t>
      </w:r>
    </w:p>
    <w:p w:rsidR="007D0722" w:rsidRPr="005572C9">
      <w:pPr>
        <w:rPr>
          <w:sz w:val="24"/>
          <w:szCs w:val="24"/>
        </w:rPr>
      </w:pPr>
    </w:p>
    <w:sectPr w:rsidSect="003730F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30F0"/>
    <w:rsid w:val="00002BC8"/>
    <w:rsid w:val="000850B8"/>
    <w:rsid w:val="001569C1"/>
    <w:rsid w:val="00233C37"/>
    <w:rsid w:val="003730F0"/>
    <w:rsid w:val="003B1117"/>
    <w:rsid w:val="0041013D"/>
    <w:rsid w:val="005564AC"/>
    <w:rsid w:val="005572C9"/>
    <w:rsid w:val="0068610D"/>
    <w:rsid w:val="007D0722"/>
    <w:rsid w:val="00A7480E"/>
    <w:rsid w:val="00BC3E4F"/>
    <w:rsid w:val="00C0509B"/>
    <w:rsid w:val="00C2100C"/>
    <w:rsid w:val="00D57705"/>
    <w:rsid w:val="00F87965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0F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3730F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3730F0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3730F0"/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