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5D19E5">
        <w:rPr>
          <w:rFonts w:ascii="Times New Roman" w:hAnsi="Times New Roman"/>
          <w:sz w:val="28"/>
          <w:szCs w:val="28"/>
          <w:lang w:eastAsia="ru-RU"/>
        </w:rPr>
        <w:t>1</w:t>
      </w:r>
      <w:r w:rsidR="008F5D61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="005D19E5">
        <w:rPr>
          <w:rFonts w:ascii="Times New Roman" w:hAnsi="Times New Roman"/>
          <w:sz w:val="28"/>
          <w:szCs w:val="28"/>
          <w:lang w:eastAsia="ru-RU"/>
        </w:rPr>
        <w:t>4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  <w:r w:rsidR="00B205AB">
        <w:rPr>
          <w:rFonts w:ascii="Times New Roman" w:hAnsi="Times New Roman"/>
          <w:sz w:val="28"/>
          <w:szCs w:val="28"/>
          <w:lang w:eastAsia="ru-RU"/>
        </w:rPr>
        <w:t>-001</w:t>
      </w:r>
      <w:r w:rsidR="005D19E5">
        <w:rPr>
          <w:rFonts w:ascii="Times New Roman" w:hAnsi="Times New Roman"/>
          <w:sz w:val="28"/>
          <w:szCs w:val="28"/>
          <w:lang w:eastAsia="ru-RU"/>
        </w:rPr>
        <w:t>22</w:t>
      </w:r>
      <w:r w:rsidR="008F5D61">
        <w:rPr>
          <w:rFonts w:ascii="Times New Roman" w:hAnsi="Times New Roman"/>
          <w:sz w:val="28"/>
          <w:szCs w:val="28"/>
          <w:lang w:eastAsia="ru-RU"/>
        </w:rPr>
        <w:t>2</w:t>
      </w:r>
      <w:r w:rsidR="00B205AB">
        <w:rPr>
          <w:rFonts w:ascii="Times New Roman" w:hAnsi="Times New Roman"/>
          <w:sz w:val="28"/>
          <w:szCs w:val="28"/>
          <w:lang w:eastAsia="ru-RU"/>
        </w:rPr>
        <w:t>-</w:t>
      </w:r>
      <w:r w:rsidR="008F5D61">
        <w:rPr>
          <w:rFonts w:ascii="Times New Roman" w:hAnsi="Times New Roman"/>
          <w:sz w:val="28"/>
          <w:szCs w:val="28"/>
          <w:lang w:eastAsia="ru-RU"/>
        </w:rPr>
        <w:t>08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мая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B205AB">
        <w:rPr>
          <w:rFonts w:ascii="Times New Roman" w:hAnsi="Times New Roman"/>
          <w:sz w:val="28"/>
          <w:szCs w:val="28"/>
        </w:rPr>
        <w:t>екретаре – Куртназаровой Э.Р.,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гражданское дело по иску </w:t>
      </w:r>
      <w:hyperlink r:id="rId4" w:tooltip="АО ПКО " w:history="1"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 xml:space="preserve">АКЦИОНЕРНОГО ОБЩЕСТВА ПРОФЕССИОНАЛЬНАЯ КОЛЛЕКТОРСКАЯ ОРГАНИЗАЦИЯ </w:t>
        </w:r>
        <w:r w:rsidR="008F5D61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>ЦЕНТР ДОЛГОВОГО УПРАВЛЕНИЯ</w:t>
        </w:r>
      </w:hyperlink>
      <w:r w:rsidRPr="005D19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sz w:val="28"/>
          <w:szCs w:val="28"/>
        </w:rPr>
        <w:t>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</w:t>
      </w:r>
      <w:r w:rsidR="008F5D6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8F5D6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не заявляющее самостоятельных требований на стороне </w:t>
      </w:r>
      <w:r w:rsidR="00897CA5">
        <w:rPr>
          <w:rFonts w:ascii="Times New Roman" w:hAnsi="Times New Roman"/>
          <w:sz w:val="28"/>
          <w:szCs w:val="28"/>
          <w:lang w:eastAsia="ru-RU"/>
        </w:rPr>
        <w:t>истца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F5D61">
        <w:rPr>
          <w:rFonts w:ascii="Times New Roman" w:hAnsi="Times New Roman"/>
          <w:sz w:val="28"/>
          <w:szCs w:val="28"/>
          <w:lang w:eastAsia="ru-RU"/>
        </w:rPr>
        <w:t xml:space="preserve">ООО МФК «БЫСТРОДЕНЬГИ», </w:t>
      </w:r>
      <w:r>
        <w:rPr>
          <w:rFonts w:ascii="Times New Roman" w:hAnsi="Times New Roman"/>
          <w:sz w:val="28"/>
          <w:szCs w:val="28"/>
          <w:lang w:eastAsia="ru-RU"/>
        </w:rPr>
        <w:t>РНКБ (ПАО),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</w:t>
      </w:r>
      <w:r w:rsidR="008F5D61">
        <w:rPr>
          <w:rFonts w:ascii="Times New Roman" w:hAnsi="Times New Roman"/>
          <w:sz w:val="28"/>
          <w:szCs w:val="28"/>
        </w:rPr>
        <w:t>кредита (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="008F5D61">
        <w:rPr>
          <w:rFonts w:ascii="Times New Roman" w:hAnsi="Times New Roman"/>
          <w:sz w:val="28"/>
          <w:szCs w:val="28"/>
        </w:rPr>
        <w:t>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hyperlink r:id="rId4" w:tooltip="АО ПКО " w:history="1"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 xml:space="preserve">АКЦИОНЕРНОГО ОБЩЕСТВА ПРОФЕССИОНАЛЬНАЯ КОЛЛЕКТОРСКАЯ ОРГАНИЗАЦИЯ </w:t>
        </w:r>
        <w:r w:rsidR="008F5D61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>ЦЕНТР ДОЛГОВОГО УПРАВЛЕНИЯ</w:t>
        </w:r>
      </w:hyperlink>
      <w:r w:rsidRPr="005D19E5" w:rsidR="008F5D61">
        <w:rPr>
          <w:rFonts w:ascii="Times New Roman" w:hAnsi="Times New Roman"/>
          <w:sz w:val="28"/>
          <w:szCs w:val="28"/>
          <w:lang w:eastAsia="ru-RU"/>
        </w:rPr>
        <w:t>»</w:t>
      </w:r>
      <w:r w:rsidR="008F5D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sz w:val="28"/>
          <w:szCs w:val="28"/>
        </w:rPr>
        <w:t>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</w:t>
      </w:r>
      <w:r w:rsidR="008F5D61">
        <w:rPr>
          <w:rFonts w:ascii="Times New Roman" w:hAnsi="Times New Roman"/>
          <w:sz w:val="28"/>
          <w:szCs w:val="28"/>
        </w:rPr>
        <w:t xml:space="preserve"> кредита</w:t>
      </w:r>
      <w:r w:rsidRPr="00F43DEB" w:rsidR="00234404">
        <w:rPr>
          <w:rFonts w:ascii="Times New Roman" w:hAnsi="Times New Roman"/>
          <w:sz w:val="28"/>
          <w:szCs w:val="28"/>
        </w:rPr>
        <w:t xml:space="preserve"> </w:t>
      </w:r>
      <w:r w:rsidR="00E152A9">
        <w:rPr>
          <w:rFonts w:ascii="Times New Roman" w:hAnsi="Times New Roman"/>
          <w:sz w:val="28"/>
          <w:szCs w:val="28"/>
        </w:rPr>
        <w:t xml:space="preserve"> </w:t>
      </w:r>
      <w:r w:rsidR="008F5D61">
        <w:rPr>
          <w:rFonts w:ascii="Times New Roman" w:hAnsi="Times New Roman"/>
          <w:sz w:val="28"/>
          <w:szCs w:val="28"/>
        </w:rPr>
        <w:t>(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="008F5D61">
        <w:rPr>
          <w:rFonts w:ascii="Times New Roman" w:hAnsi="Times New Roman"/>
          <w:sz w:val="28"/>
          <w:szCs w:val="28"/>
        </w:rPr>
        <w:t>)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="002B2575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Бэбик</w:t>
      </w:r>
      <w:r>
        <w:rPr>
          <w:rFonts w:ascii="Times New Roman" w:hAnsi="Times New Roman"/>
          <w:sz w:val="28"/>
          <w:szCs w:val="28"/>
          <w:lang w:eastAsia="ru-RU"/>
        </w:rPr>
        <w:t xml:space="preserve">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049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5D19E5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hyperlink r:id="rId4" w:tooltip="АО ПКО " w:history="1"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 xml:space="preserve">АКЦИОНЕРНОГО ОБЩЕСТВА ПРОФЕССИОНАЛЬНАЯ КОЛЛЕКТОРСКАЯ ОРГАНИЗАЦИЯ </w:t>
        </w:r>
        <w:r w:rsidR="008F5D61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8F5D61" w:rsidR="008F5D61">
          <w:rPr>
            <w:rFonts w:ascii="Times New Roman" w:hAnsi="Times New Roman"/>
            <w:sz w:val="28"/>
            <w:szCs w:val="28"/>
            <w:lang w:eastAsia="ru-RU"/>
          </w:rPr>
          <w:t>ЦЕНТР ДОЛГОВОГО УПРАВЛЕНИЯ</w:t>
        </w:r>
      </w:hyperlink>
      <w:r w:rsidRPr="005D19E5" w:rsidR="008F5D61">
        <w:rPr>
          <w:rFonts w:ascii="Times New Roman" w:hAnsi="Times New Roman"/>
          <w:sz w:val="28"/>
          <w:szCs w:val="28"/>
          <w:lang w:eastAsia="ru-RU"/>
        </w:rPr>
        <w:t>»</w:t>
      </w:r>
    </w:p>
    <w:p w:rsidR="008F5D61" w:rsidP="008F5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91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по договору </w:t>
      </w:r>
      <w:r w:rsidRPr="00F43DEB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кредита</w:t>
      </w:r>
      <w:r w:rsidRPr="00F43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43DEB">
        <w:rPr>
          <w:rFonts w:ascii="Times New Roman" w:hAnsi="Times New Roman"/>
          <w:sz w:val="28"/>
          <w:szCs w:val="28"/>
        </w:rPr>
        <w:t>займа</w:t>
      </w:r>
      <w:r>
        <w:rPr>
          <w:rFonts w:ascii="Times New Roman" w:hAnsi="Times New Roman"/>
          <w:sz w:val="28"/>
          <w:szCs w:val="28"/>
        </w:rPr>
        <w:t>)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от 22.11.2022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noProof/>
          <w:sz w:val="28"/>
          <w:szCs w:val="28"/>
          <w:lang w:eastAsia="ru-RU"/>
        </w:rPr>
        <w:t>ода № 102971483</w:t>
      </w:r>
      <w:r>
        <w:rPr>
          <w:rFonts w:ascii="Times New Roman" w:hAnsi="Times New Roman"/>
          <w:sz w:val="28"/>
          <w:szCs w:val="28"/>
        </w:rPr>
        <w:t xml:space="preserve"> заключенному между ООО МФК «БЫСТРОДЕНЬГИ» и Бэбик Ольгой Владимировной, на основании договора уступки прав требования (цессии) от 19.07.2023 года № 19-07-23 БД-ЦДУ,</w:t>
      </w:r>
      <w:r w:rsidRPr="0049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за период с 07.02.2023 года по 19.07.2023 годав размере 34 367 рублей 12 коп,,</w:t>
      </w:r>
      <w:r>
        <w:rPr>
          <w:rFonts w:ascii="Times New Roman" w:hAnsi="Times New Roman"/>
          <w:sz w:val="28"/>
          <w:szCs w:val="28"/>
        </w:rPr>
        <w:t xml:space="preserve"> из них: сумма</w:t>
      </w:r>
      <w:r w:rsidRPr="00EE0585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>го долга</w:t>
      </w:r>
      <w:r w:rsidRPr="00EE058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16 000 </w:t>
      </w:r>
      <w:r w:rsidRPr="00EE0585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00</w:t>
      </w:r>
      <w:r w:rsidRPr="00EE0585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>,</w:t>
      </w:r>
      <w:r w:rsidRPr="00EE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процентов – 18</w:t>
      </w:r>
      <w:r w:rsidR="00DA770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367 рублей</w:t>
      </w:r>
      <w:r>
        <w:rPr>
          <w:rFonts w:ascii="Times New Roman" w:hAnsi="Times New Roman"/>
          <w:sz w:val="28"/>
          <w:szCs w:val="28"/>
        </w:rPr>
        <w:t xml:space="preserve"> 12 коп</w:t>
      </w:r>
      <w:r>
        <w:rPr>
          <w:rFonts w:ascii="Times New Roman" w:hAnsi="Times New Roman"/>
          <w:sz w:val="28"/>
          <w:szCs w:val="28"/>
        </w:rPr>
        <w:t xml:space="preserve">., </w:t>
      </w:r>
    </w:p>
    <w:p w:rsidR="008F5D61" w:rsidP="008F5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DA7708">
        <w:rPr>
          <w:rFonts w:ascii="Times New Roman" w:hAnsi="Times New Roman"/>
          <w:color w:val="000000"/>
          <w:sz w:val="28"/>
          <w:szCs w:val="28"/>
          <w:lang w:eastAsia="ru-RU"/>
        </w:rPr>
        <w:t>1231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рублей </w:t>
      </w:r>
      <w:r w:rsidR="00DA770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8F5D61" w:rsidRPr="0052691B" w:rsidP="008F5D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691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A7708">
        <w:rPr>
          <w:rFonts w:ascii="Times New Roman" w:hAnsi="Times New Roman"/>
          <w:b/>
          <w:sz w:val="28"/>
          <w:szCs w:val="28"/>
          <w:lang w:eastAsia="ru-RU"/>
        </w:rPr>
        <w:t>5 598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(тридцать </w:t>
      </w:r>
      <w:r w:rsidR="00DA7708">
        <w:rPr>
          <w:rFonts w:ascii="Times New Roman" w:hAnsi="Times New Roman"/>
          <w:b/>
          <w:sz w:val="28"/>
          <w:szCs w:val="28"/>
          <w:lang w:eastAsia="ru-RU"/>
        </w:rPr>
        <w:t>пять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="00DA7708">
        <w:rPr>
          <w:rFonts w:ascii="Times New Roman" w:hAnsi="Times New Roman"/>
          <w:b/>
          <w:sz w:val="28"/>
          <w:szCs w:val="28"/>
          <w:lang w:eastAsia="ru-RU"/>
        </w:rPr>
        <w:t>пятьсот девяносто восемь</w:t>
      </w:r>
      <w:r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A7708">
        <w:rPr>
          <w:rFonts w:ascii="Times New Roman" w:hAnsi="Times New Roman"/>
          <w:b/>
          <w:sz w:val="28"/>
          <w:szCs w:val="28"/>
          <w:lang w:eastAsia="ru-RU"/>
        </w:rPr>
        <w:t>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7708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 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коп.</w:t>
      </w:r>
    </w:p>
    <w:p w:rsidR="00DA7708" w:rsidP="00DA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АО ПКО «ЦДУ», юридический адрес: 117420, г. Москва, ул. Намёткина, д. 15, этаж 1, помещение 1, ком.01-06, дата гос. регистрации 11.11.2008, ИНН: 7730592401, ОГРН: 5087746390353, КПП: 772701001, БИК: 044525225, расчетный счет: 40702810100020008167, наименование банка: ПАО Сбербанк г. Москва, корр. счет: 30101810400000000225.</w:t>
      </w:r>
    </w:p>
    <w:p w:rsidR="003D239C" w:rsidRPr="00F43DEB" w:rsidP="00DA77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4B3F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A3E9D"/>
    <w:rsid w:val="002B2575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D239C"/>
    <w:rsid w:val="003D3E52"/>
    <w:rsid w:val="003F246B"/>
    <w:rsid w:val="0042428F"/>
    <w:rsid w:val="00431629"/>
    <w:rsid w:val="00435169"/>
    <w:rsid w:val="00453A6F"/>
    <w:rsid w:val="00463271"/>
    <w:rsid w:val="00483400"/>
    <w:rsid w:val="004972F6"/>
    <w:rsid w:val="004A6495"/>
    <w:rsid w:val="004B0F78"/>
    <w:rsid w:val="004B1AEE"/>
    <w:rsid w:val="004B3FEC"/>
    <w:rsid w:val="004E651E"/>
    <w:rsid w:val="004F6710"/>
    <w:rsid w:val="00512F0C"/>
    <w:rsid w:val="0051669C"/>
    <w:rsid w:val="0052691B"/>
    <w:rsid w:val="0053275D"/>
    <w:rsid w:val="005607A1"/>
    <w:rsid w:val="00587DBF"/>
    <w:rsid w:val="0059156D"/>
    <w:rsid w:val="005B000C"/>
    <w:rsid w:val="005B4E93"/>
    <w:rsid w:val="005D19E5"/>
    <w:rsid w:val="005E2E83"/>
    <w:rsid w:val="00653E42"/>
    <w:rsid w:val="00661E35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97CA5"/>
    <w:rsid w:val="008A6BBB"/>
    <w:rsid w:val="008E1152"/>
    <w:rsid w:val="008F5D61"/>
    <w:rsid w:val="00930806"/>
    <w:rsid w:val="00940A00"/>
    <w:rsid w:val="0094235B"/>
    <w:rsid w:val="009550E1"/>
    <w:rsid w:val="009554A2"/>
    <w:rsid w:val="009669B6"/>
    <w:rsid w:val="00985C8C"/>
    <w:rsid w:val="009C2304"/>
    <w:rsid w:val="009D3AFB"/>
    <w:rsid w:val="00A04278"/>
    <w:rsid w:val="00A04D83"/>
    <w:rsid w:val="00A062A0"/>
    <w:rsid w:val="00A11049"/>
    <w:rsid w:val="00A77A20"/>
    <w:rsid w:val="00A916B1"/>
    <w:rsid w:val="00AB7196"/>
    <w:rsid w:val="00B1652A"/>
    <w:rsid w:val="00B205AB"/>
    <w:rsid w:val="00B347F7"/>
    <w:rsid w:val="00B43430"/>
    <w:rsid w:val="00B82906"/>
    <w:rsid w:val="00B93D68"/>
    <w:rsid w:val="00BA5305"/>
    <w:rsid w:val="00BA5E15"/>
    <w:rsid w:val="00BC5477"/>
    <w:rsid w:val="00BD15C0"/>
    <w:rsid w:val="00BD1AE9"/>
    <w:rsid w:val="00BD2F83"/>
    <w:rsid w:val="00BD616B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A7708"/>
    <w:rsid w:val="00DF2B49"/>
    <w:rsid w:val="00E07E64"/>
    <w:rsid w:val="00E152A9"/>
    <w:rsid w:val="00E21457"/>
    <w:rsid w:val="00E322C2"/>
    <w:rsid w:val="00E448EF"/>
    <w:rsid w:val="00E7154A"/>
    <w:rsid w:val="00E90641"/>
    <w:rsid w:val="00E9499A"/>
    <w:rsid w:val="00EA216C"/>
    <w:rsid w:val="00EA2AFB"/>
    <w:rsid w:val="00EA5644"/>
    <w:rsid w:val="00EA77C0"/>
    <w:rsid w:val="00EB54C0"/>
    <w:rsid w:val="00ED5B43"/>
    <w:rsid w:val="00EE0585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